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1E" w:rsidRPr="00F21FAE" w:rsidRDefault="0001321E" w:rsidP="000E304D">
      <w:pPr>
        <w:pStyle w:val="a3"/>
        <w:spacing w:before="0" w:beforeAutospacing="0" w:after="0" w:afterAutospacing="0"/>
        <w:ind w:firstLine="4678"/>
        <w:jc w:val="center"/>
        <w:rPr>
          <w:rFonts w:asciiTheme="majorBidi" w:hAnsiTheme="majorBidi" w:cstheme="majorBidi"/>
          <w:b/>
          <w:noProof/>
          <w:sz w:val="28"/>
          <w:szCs w:val="28"/>
          <w:lang w:val="uk-UA"/>
        </w:rPr>
      </w:pPr>
    </w:p>
    <w:p w:rsidR="00417DEE" w:rsidRPr="00F21FAE" w:rsidRDefault="00417DEE" w:rsidP="00EA72D9">
      <w:pPr>
        <w:pStyle w:val="a3"/>
        <w:spacing w:before="0" w:beforeAutospacing="0" w:after="0" w:afterAutospacing="0"/>
        <w:ind w:firstLine="4678"/>
        <w:jc w:val="center"/>
        <w:outlineLvl w:val="0"/>
        <w:rPr>
          <w:rFonts w:asciiTheme="majorBidi" w:hAnsiTheme="majorBidi" w:cstheme="majorBidi"/>
          <w:b/>
          <w:noProof/>
          <w:sz w:val="28"/>
          <w:szCs w:val="28"/>
          <w:lang w:val="uk-UA"/>
        </w:rPr>
      </w:pPr>
      <w:r w:rsidRPr="00F21FAE">
        <w:rPr>
          <w:rFonts w:asciiTheme="majorBidi" w:hAnsiTheme="majorBidi" w:cstheme="majorBidi"/>
          <w:b/>
          <w:noProof/>
          <w:sz w:val="28"/>
          <w:szCs w:val="28"/>
          <w:lang w:val="uk-UA"/>
        </w:rPr>
        <w:t xml:space="preserve">ЗАТВЕРДЖЕНИЙ </w:t>
      </w:r>
    </w:p>
    <w:p w:rsidR="00352FE5" w:rsidRPr="00F21FAE" w:rsidRDefault="00352FE5" w:rsidP="00352FE5">
      <w:pPr>
        <w:pStyle w:val="a3"/>
        <w:spacing w:before="0" w:beforeAutospacing="0" w:after="0" w:afterAutospacing="0"/>
        <w:ind w:left="3969"/>
        <w:rPr>
          <w:rFonts w:asciiTheme="majorBidi" w:hAnsiTheme="majorBidi" w:cstheme="majorBidi"/>
          <w:noProof/>
          <w:sz w:val="28"/>
          <w:szCs w:val="28"/>
          <w:lang w:val="uk-UA"/>
        </w:rPr>
      </w:pPr>
    </w:p>
    <w:p w:rsidR="00417DEE" w:rsidRPr="00F21FAE" w:rsidRDefault="00417DEE" w:rsidP="00CA172A">
      <w:pPr>
        <w:pStyle w:val="a3"/>
        <w:spacing w:before="0" w:beforeAutospacing="0" w:after="0" w:afterAutospacing="0"/>
        <w:ind w:left="396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Вченою радою Приватної установи </w:t>
      </w:r>
    </w:p>
    <w:p w:rsidR="00417DEE" w:rsidRPr="00F21FAE" w:rsidRDefault="00352FE5" w:rsidP="00CA172A">
      <w:pPr>
        <w:pStyle w:val="a3"/>
        <w:spacing w:before="0" w:beforeAutospacing="0" w:after="0" w:afterAutospacing="0"/>
        <w:ind w:left="3969"/>
        <w:jc w:val="both"/>
        <w:outlineLvl w:val="0"/>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«Науково-дослідний інститут публічного права»</w:t>
      </w:r>
      <w:r w:rsidR="00417DEE" w:rsidRPr="00F21FAE">
        <w:rPr>
          <w:rFonts w:asciiTheme="majorBidi" w:hAnsiTheme="majorBidi" w:cstheme="majorBidi"/>
          <w:noProof/>
          <w:sz w:val="28"/>
          <w:szCs w:val="28"/>
          <w:lang w:val="uk-UA"/>
        </w:rPr>
        <w:t xml:space="preserve"> </w:t>
      </w:r>
      <w:r w:rsidR="00F000FC">
        <w:rPr>
          <w:rFonts w:asciiTheme="majorBidi" w:hAnsiTheme="majorBidi" w:cstheme="majorBidi"/>
          <w:noProof/>
          <w:sz w:val="28"/>
          <w:szCs w:val="28"/>
          <w:lang w:val="uk-UA"/>
        </w:rPr>
        <w:t>(від 15</w:t>
      </w:r>
      <w:r w:rsidRPr="00F21FAE">
        <w:rPr>
          <w:rFonts w:asciiTheme="majorBidi" w:hAnsiTheme="majorBidi" w:cstheme="majorBidi"/>
          <w:noProof/>
          <w:sz w:val="28"/>
          <w:szCs w:val="28"/>
          <w:lang w:val="uk-UA"/>
        </w:rPr>
        <w:t>.07.2020 р. протокол №8)</w:t>
      </w:r>
    </w:p>
    <w:p w:rsidR="00352FE5" w:rsidRPr="00F21FAE" w:rsidRDefault="00352FE5" w:rsidP="00352FE5">
      <w:pPr>
        <w:pStyle w:val="a3"/>
        <w:spacing w:before="0" w:beforeAutospacing="0" w:after="0" w:afterAutospacing="0"/>
        <w:ind w:left="3969"/>
        <w:outlineLvl w:val="0"/>
        <w:rPr>
          <w:rFonts w:asciiTheme="majorBidi" w:hAnsiTheme="majorBidi" w:cstheme="majorBidi"/>
          <w:noProof/>
          <w:sz w:val="28"/>
          <w:szCs w:val="28"/>
          <w:lang w:val="uk-UA"/>
        </w:rPr>
      </w:pPr>
    </w:p>
    <w:p w:rsidR="00352FE5" w:rsidRPr="00F21FAE" w:rsidRDefault="00CA172A" w:rsidP="00352FE5">
      <w:pPr>
        <w:pStyle w:val="a3"/>
        <w:spacing w:before="0" w:beforeAutospacing="0" w:after="0" w:afterAutospacing="0"/>
        <w:ind w:left="3969"/>
        <w:outlineLvl w:val="0"/>
        <w:rPr>
          <w:rFonts w:asciiTheme="majorBidi" w:hAnsiTheme="majorBidi" w:cstheme="majorBidi"/>
          <w:noProof/>
          <w:sz w:val="28"/>
          <w:szCs w:val="28"/>
          <w:lang w:val="uk-UA"/>
        </w:rPr>
      </w:pPr>
      <w:r>
        <w:rPr>
          <w:rFonts w:asciiTheme="majorBidi" w:hAnsiTheme="majorBidi" w:cstheme="majorBidi"/>
          <w:noProof/>
          <w:sz w:val="28"/>
          <w:szCs w:val="28"/>
          <w:lang w:val="uk-UA"/>
        </w:rPr>
        <w:t>В. о. президента_________</w:t>
      </w:r>
      <w:r w:rsidR="00352FE5" w:rsidRPr="00F21FAE">
        <w:rPr>
          <w:rFonts w:asciiTheme="majorBidi" w:hAnsiTheme="majorBidi" w:cstheme="majorBidi"/>
          <w:noProof/>
          <w:sz w:val="28"/>
          <w:szCs w:val="28"/>
          <w:lang w:val="uk-UA"/>
        </w:rPr>
        <w:t>В.</w:t>
      </w:r>
      <w:r>
        <w:rPr>
          <w:rFonts w:asciiTheme="majorBidi" w:hAnsiTheme="majorBidi" w:cstheme="majorBidi"/>
          <w:noProof/>
          <w:sz w:val="28"/>
          <w:szCs w:val="28"/>
          <w:lang w:val="uk-UA"/>
        </w:rPr>
        <w:t xml:space="preserve"> </w:t>
      </w:r>
      <w:r w:rsidR="00352FE5" w:rsidRPr="00F21FAE">
        <w:rPr>
          <w:rFonts w:asciiTheme="majorBidi" w:hAnsiTheme="majorBidi" w:cstheme="majorBidi"/>
          <w:noProof/>
          <w:sz w:val="28"/>
          <w:szCs w:val="28"/>
          <w:lang w:val="uk-UA"/>
        </w:rPr>
        <w:t>В. Галунько</w:t>
      </w:r>
    </w:p>
    <w:p w:rsidR="007D626F" w:rsidRPr="00F21FAE" w:rsidRDefault="007D626F" w:rsidP="007D626F">
      <w:pPr>
        <w:pStyle w:val="a3"/>
        <w:spacing w:before="0" w:beforeAutospacing="0" w:after="0" w:afterAutospacing="0"/>
        <w:ind w:firstLine="4678"/>
        <w:jc w:val="right"/>
        <w:outlineLvl w:val="0"/>
        <w:rPr>
          <w:rFonts w:asciiTheme="majorBidi" w:hAnsiTheme="majorBidi" w:cstheme="majorBidi"/>
          <w:noProof/>
          <w:sz w:val="28"/>
          <w:szCs w:val="28"/>
          <w:lang w:val="uk-UA"/>
        </w:rPr>
      </w:pPr>
    </w:p>
    <w:p w:rsidR="0001321E" w:rsidRPr="00F21FAE" w:rsidRDefault="0001321E" w:rsidP="000E304D">
      <w:pPr>
        <w:pStyle w:val="a3"/>
        <w:spacing w:before="0" w:beforeAutospacing="0" w:after="0" w:afterAutospacing="0"/>
        <w:ind w:firstLine="4678"/>
        <w:jc w:val="right"/>
        <w:rPr>
          <w:rFonts w:asciiTheme="majorBidi" w:hAnsiTheme="majorBidi" w:cstheme="majorBidi"/>
          <w:noProof/>
          <w:sz w:val="28"/>
          <w:szCs w:val="28"/>
          <w:lang w:val="uk-UA"/>
        </w:rPr>
      </w:pPr>
    </w:p>
    <w:p w:rsidR="0001321E" w:rsidRPr="00F21FAE" w:rsidRDefault="0001321E" w:rsidP="000E304D">
      <w:pPr>
        <w:pStyle w:val="a3"/>
        <w:spacing w:before="0" w:beforeAutospacing="0" w:after="0" w:afterAutospacing="0"/>
        <w:ind w:firstLine="4678"/>
        <w:jc w:val="right"/>
        <w:rPr>
          <w:rFonts w:asciiTheme="majorBidi" w:hAnsiTheme="majorBidi" w:cstheme="majorBidi"/>
          <w:b/>
          <w:noProof/>
          <w:sz w:val="28"/>
          <w:szCs w:val="28"/>
          <w:lang w:val="uk-UA"/>
        </w:rPr>
      </w:pPr>
    </w:p>
    <w:p w:rsidR="00417DEE" w:rsidRPr="00F21FAE" w:rsidRDefault="00417DEE" w:rsidP="000E304D">
      <w:pPr>
        <w:pStyle w:val="a3"/>
        <w:spacing w:before="0" w:beforeAutospacing="0" w:after="0" w:afterAutospacing="0"/>
        <w:ind w:firstLine="709"/>
        <w:jc w:val="center"/>
        <w:rPr>
          <w:rFonts w:asciiTheme="majorBidi" w:hAnsiTheme="majorBidi" w:cstheme="majorBidi"/>
          <w:b/>
          <w:noProof/>
          <w:sz w:val="28"/>
          <w:szCs w:val="28"/>
          <w:lang w:val="uk-UA"/>
        </w:rPr>
      </w:pPr>
    </w:p>
    <w:p w:rsidR="00417DEE" w:rsidRPr="00F21FAE" w:rsidRDefault="00417DEE" w:rsidP="00EA72D9">
      <w:pPr>
        <w:pStyle w:val="a3"/>
        <w:spacing w:before="0" w:beforeAutospacing="0" w:after="0" w:afterAutospacing="0"/>
        <w:ind w:firstLine="709"/>
        <w:jc w:val="center"/>
        <w:outlineLvl w:val="0"/>
        <w:rPr>
          <w:rFonts w:asciiTheme="majorBidi" w:hAnsiTheme="majorBidi" w:cstheme="majorBidi"/>
          <w:b/>
          <w:noProof/>
          <w:sz w:val="28"/>
          <w:szCs w:val="28"/>
          <w:lang w:val="uk-UA"/>
        </w:rPr>
      </w:pPr>
      <w:r w:rsidRPr="00F21FAE">
        <w:rPr>
          <w:rFonts w:asciiTheme="majorBidi" w:hAnsiTheme="majorBidi" w:cstheme="majorBidi"/>
          <w:b/>
          <w:noProof/>
          <w:sz w:val="28"/>
          <w:szCs w:val="28"/>
          <w:lang w:val="uk-UA"/>
        </w:rPr>
        <w:t xml:space="preserve">СТРАТЕГІЧНИЙ ПЛАН </w:t>
      </w:r>
    </w:p>
    <w:p w:rsidR="00CA172A" w:rsidRDefault="00CA172A" w:rsidP="000E304D">
      <w:pPr>
        <w:pStyle w:val="a3"/>
        <w:spacing w:before="0" w:beforeAutospacing="0" w:after="0" w:afterAutospacing="0"/>
        <w:ind w:firstLine="709"/>
        <w:jc w:val="center"/>
        <w:rPr>
          <w:rFonts w:asciiTheme="majorBidi" w:hAnsiTheme="majorBidi" w:cstheme="majorBidi"/>
          <w:b/>
          <w:noProof/>
          <w:sz w:val="28"/>
          <w:szCs w:val="28"/>
          <w:lang w:val="uk-UA"/>
        </w:rPr>
      </w:pPr>
    </w:p>
    <w:p w:rsidR="00417DEE" w:rsidRPr="00F21FAE" w:rsidRDefault="00417DEE" w:rsidP="000E304D">
      <w:pPr>
        <w:pStyle w:val="a3"/>
        <w:spacing w:before="0" w:beforeAutospacing="0" w:after="0" w:afterAutospacing="0"/>
        <w:ind w:firstLine="709"/>
        <w:jc w:val="center"/>
        <w:rPr>
          <w:rFonts w:asciiTheme="majorBidi" w:hAnsiTheme="majorBidi" w:cstheme="majorBidi"/>
          <w:b/>
          <w:noProof/>
          <w:sz w:val="28"/>
          <w:szCs w:val="28"/>
          <w:lang w:val="uk-UA"/>
        </w:rPr>
      </w:pPr>
      <w:r w:rsidRPr="00F21FAE">
        <w:rPr>
          <w:rFonts w:asciiTheme="majorBidi" w:hAnsiTheme="majorBidi" w:cstheme="majorBidi"/>
          <w:b/>
          <w:noProof/>
          <w:sz w:val="28"/>
          <w:szCs w:val="28"/>
          <w:lang w:val="uk-UA"/>
        </w:rPr>
        <w:t>розвитку Приватної</w:t>
      </w:r>
      <w:r w:rsidR="00CA172A">
        <w:rPr>
          <w:rFonts w:asciiTheme="majorBidi" w:hAnsiTheme="majorBidi" w:cstheme="majorBidi"/>
          <w:b/>
          <w:noProof/>
          <w:sz w:val="28"/>
          <w:szCs w:val="28"/>
          <w:lang w:val="uk-UA"/>
        </w:rPr>
        <w:t xml:space="preserve"> установи «</w:t>
      </w:r>
      <w:r w:rsidRPr="00F21FAE">
        <w:rPr>
          <w:rFonts w:asciiTheme="majorBidi" w:hAnsiTheme="majorBidi" w:cstheme="majorBidi"/>
          <w:b/>
          <w:noProof/>
          <w:sz w:val="28"/>
          <w:szCs w:val="28"/>
          <w:lang w:val="uk-UA"/>
        </w:rPr>
        <w:t>Науково-досл</w:t>
      </w:r>
      <w:r w:rsidR="00CA172A">
        <w:rPr>
          <w:rFonts w:asciiTheme="majorBidi" w:hAnsiTheme="majorBidi" w:cstheme="majorBidi"/>
          <w:b/>
          <w:noProof/>
          <w:sz w:val="28"/>
          <w:szCs w:val="28"/>
          <w:lang w:val="uk-UA"/>
        </w:rPr>
        <w:t>ідний інститут публічного права»</w:t>
      </w:r>
      <w:r w:rsidRPr="00F21FAE">
        <w:rPr>
          <w:rFonts w:asciiTheme="majorBidi" w:hAnsiTheme="majorBidi" w:cstheme="majorBidi"/>
          <w:b/>
          <w:noProof/>
          <w:sz w:val="28"/>
          <w:szCs w:val="28"/>
          <w:lang w:val="uk-UA"/>
        </w:rPr>
        <w:t xml:space="preserve"> на період 2020-2027 роки</w:t>
      </w:r>
    </w:p>
    <w:p w:rsidR="00417DEE" w:rsidRPr="00F21FAE" w:rsidRDefault="00417DEE" w:rsidP="000E304D">
      <w:pPr>
        <w:pStyle w:val="a3"/>
        <w:spacing w:before="0" w:beforeAutospacing="0" w:after="0" w:afterAutospacing="0"/>
        <w:ind w:firstLine="709"/>
        <w:jc w:val="center"/>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w:t>
      </w:r>
    </w:p>
    <w:p w:rsidR="00352FE5"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Від часу</w:t>
      </w:r>
      <w:r w:rsidR="00CA172A">
        <w:rPr>
          <w:rFonts w:asciiTheme="majorBidi" w:hAnsiTheme="majorBidi" w:cstheme="majorBidi"/>
          <w:noProof/>
          <w:sz w:val="28"/>
          <w:szCs w:val="28"/>
          <w:lang w:val="uk-UA"/>
        </w:rPr>
        <w:t xml:space="preserve"> заснування Приватної установи «</w:t>
      </w:r>
      <w:r w:rsidRPr="00F21FAE">
        <w:rPr>
          <w:rFonts w:asciiTheme="majorBidi" w:hAnsiTheme="majorBidi" w:cstheme="majorBidi"/>
          <w:noProof/>
          <w:sz w:val="28"/>
          <w:szCs w:val="28"/>
          <w:lang w:val="uk-UA"/>
        </w:rPr>
        <w:t>Науково-досл</w:t>
      </w:r>
      <w:r w:rsidR="00CA172A">
        <w:rPr>
          <w:rFonts w:asciiTheme="majorBidi" w:hAnsiTheme="majorBidi" w:cstheme="majorBidi"/>
          <w:noProof/>
          <w:sz w:val="28"/>
          <w:szCs w:val="28"/>
          <w:lang w:val="uk-UA"/>
        </w:rPr>
        <w:t>ідний інститут публічного права»</w:t>
      </w:r>
      <w:r w:rsidRPr="00F21FAE">
        <w:rPr>
          <w:rFonts w:asciiTheme="majorBidi" w:hAnsiTheme="majorBidi" w:cstheme="majorBidi"/>
          <w:noProof/>
          <w:sz w:val="28"/>
          <w:szCs w:val="28"/>
          <w:lang w:val="uk-UA"/>
        </w:rPr>
        <w:t xml:space="preserve"> (</w:t>
      </w:r>
      <w:r w:rsidR="00273ECC" w:rsidRPr="00F21FAE">
        <w:rPr>
          <w:rFonts w:asciiTheme="majorBidi" w:hAnsiTheme="majorBidi" w:cstheme="majorBidi"/>
          <w:noProof/>
          <w:sz w:val="28"/>
          <w:szCs w:val="28"/>
          <w:lang w:val="uk-UA"/>
        </w:rPr>
        <w:t>д</w:t>
      </w:r>
      <w:r w:rsidRPr="00F21FAE">
        <w:rPr>
          <w:rFonts w:asciiTheme="majorBidi" w:hAnsiTheme="majorBidi" w:cstheme="majorBidi"/>
          <w:noProof/>
          <w:sz w:val="28"/>
          <w:szCs w:val="28"/>
          <w:lang w:val="uk-UA"/>
        </w:rPr>
        <w:t xml:space="preserve">алі Інститут) 18 червня 2015 р. – і дотепер </w:t>
      </w:r>
      <w:r w:rsidR="000E304D" w:rsidRPr="00F21FAE">
        <w:rPr>
          <w:rFonts w:asciiTheme="majorBidi" w:hAnsiTheme="majorBidi" w:cstheme="majorBidi"/>
          <w:noProof/>
          <w:sz w:val="28"/>
          <w:szCs w:val="28"/>
          <w:lang w:val="uk-UA"/>
        </w:rPr>
        <w:t>завдяки нау</w:t>
      </w:r>
      <w:r w:rsidR="00F000FC">
        <w:rPr>
          <w:rFonts w:asciiTheme="majorBidi" w:hAnsiTheme="majorBidi" w:cstheme="majorBidi"/>
          <w:noProof/>
          <w:sz w:val="28"/>
          <w:szCs w:val="28"/>
          <w:lang w:val="uk-UA"/>
        </w:rPr>
        <w:t xml:space="preserve">ковцям, здобувачам та аспірантам, докторантам </w:t>
      </w:r>
      <w:bookmarkStart w:id="0" w:name="_GoBack"/>
      <w:bookmarkEnd w:id="0"/>
      <w:r w:rsidRPr="00F21FAE">
        <w:rPr>
          <w:rFonts w:asciiTheme="majorBidi" w:hAnsiTheme="majorBidi" w:cstheme="majorBidi"/>
          <w:noProof/>
          <w:sz w:val="28"/>
          <w:szCs w:val="28"/>
          <w:lang w:val="uk-UA"/>
        </w:rPr>
        <w:t>Інс</w:t>
      </w:r>
      <w:r w:rsidR="000E304D" w:rsidRPr="00F21FAE">
        <w:rPr>
          <w:rFonts w:asciiTheme="majorBidi" w:hAnsiTheme="majorBidi" w:cstheme="majorBidi"/>
          <w:noProof/>
          <w:sz w:val="28"/>
          <w:szCs w:val="28"/>
          <w:lang w:val="uk-UA"/>
        </w:rPr>
        <w:t>титут став провідною науковою установою</w:t>
      </w:r>
      <w:r w:rsidR="00193D1C" w:rsidRPr="00F21FAE">
        <w:rPr>
          <w:rFonts w:asciiTheme="majorBidi" w:hAnsiTheme="majorBidi" w:cstheme="majorBidi"/>
          <w:noProof/>
          <w:sz w:val="28"/>
          <w:szCs w:val="28"/>
          <w:lang w:val="uk-UA"/>
        </w:rPr>
        <w:t xml:space="preserve"> України, науковці якої розробили</w:t>
      </w:r>
      <w:r w:rsidR="00EA72D9" w:rsidRPr="00F21FAE">
        <w:rPr>
          <w:rFonts w:asciiTheme="majorBidi" w:hAnsiTheme="majorBidi" w:cstheme="majorBidi"/>
          <w:noProof/>
          <w:sz w:val="28"/>
          <w:szCs w:val="28"/>
          <w:lang w:val="uk-UA"/>
        </w:rPr>
        <w:t xml:space="preserve"> визнані </w:t>
      </w:r>
      <w:r w:rsidR="005C776B" w:rsidRPr="00F21FAE">
        <w:rPr>
          <w:rFonts w:asciiTheme="majorBidi" w:hAnsiTheme="majorBidi" w:cstheme="majorBidi"/>
          <w:noProof/>
          <w:sz w:val="28"/>
          <w:szCs w:val="28"/>
          <w:lang w:val="uk-UA"/>
        </w:rPr>
        <w:t>та</w:t>
      </w:r>
      <w:r w:rsidR="000E304D" w:rsidRPr="00F21FAE">
        <w:rPr>
          <w:rFonts w:asciiTheme="majorBidi" w:hAnsiTheme="majorBidi" w:cstheme="majorBidi"/>
          <w:noProof/>
          <w:sz w:val="28"/>
          <w:szCs w:val="28"/>
          <w:lang w:val="uk-UA"/>
        </w:rPr>
        <w:t xml:space="preserve"> відомі у світі фундаментальні </w:t>
      </w:r>
      <w:r w:rsidR="005C776B" w:rsidRPr="00F21FAE">
        <w:rPr>
          <w:rFonts w:asciiTheme="majorBidi" w:hAnsiTheme="majorBidi" w:cstheme="majorBidi"/>
          <w:noProof/>
          <w:sz w:val="28"/>
          <w:szCs w:val="28"/>
          <w:lang w:val="uk-UA"/>
        </w:rPr>
        <w:t xml:space="preserve">теорії та </w:t>
      </w:r>
      <w:r w:rsidR="00EA72D9" w:rsidRPr="00F21FAE">
        <w:rPr>
          <w:rFonts w:asciiTheme="majorBidi" w:hAnsiTheme="majorBidi" w:cstheme="majorBidi"/>
          <w:noProof/>
          <w:sz w:val="28"/>
          <w:szCs w:val="28"/>
          <w:lang w:val="uk-UA"/>
        </w:rPr>
        <w:t xml:space="preserve">здійснили </w:t>
      </w:r>
      <w:r w:rsidR="005C776B" w:rsidRPr="00F21FAE">
        <w:rPr>
          <w:rFonts w:asciiTheme="majorBidi" w:hAnsiTheme="majorBidi" w:cstheme="majorBidi"/>
          <w:noProof/>
          <w:sz w:val="28"/>
          <w:szCs w:val="28"/>
          <w:lang w:val="uk-UA"/>
        </w:rPr>
        <w:t xml:space="preserve">науково-прикладні дослідження, що стосуються правового забезпечення бізнесу та територіальних громад, публічної служби, правосуддя та публічно-правового забезпечення розвитку </w:t>
      </w:r>
      <w:r w:rsidR="00EA72D9" w:rsidRPr="00F21FAE">
        <w:rPr>
          <w:rFonts w:asciiTheme="majorBidi" w:hAnsiTheme="majorBidi" w:cstheme="majorBidi"/>
          <w:noProof/>
          <w:sz w:val="28"/>
          <w:szCs w:val="28"/>
          <w:lang w:val="uk-UA"/>
        </w:rPr>
        <w:t xml:space="preserve">морської і </w:t>
      </w:r>
      <w:r w:rsidR="005C776B" w:rsidRPr="00F21FAE">
        <w:rPr>
          <w:rFonts w:asciiTheme="majorBidi" w:hAnsiTheme="majorBidi" w:cstheme="majorBidi"/>
          <w:noProof/>
          <w:sz w:val="28"/>
          <w:szCs w:val="28"/>
          <w:lang w:val="uk-UA"/>
        </w:rPr>
        <w:t>косміч</w:t>
      </w:r>
      <w:r w:rsidR="00EA72D9" w:rsidRPr="00F21FAE">
        <w:rPr>
          <w:rFonts w:asciiTheme="majorBidi" w:hAnsiTheme="majorBidi" w:cstheme="majorBidi"/>
          <w:noProof/>
          <w:sz w:val="28"/>
          <w:szCs w:val="28"/>
          <w:lang w:val="uk-UA"/>
        </w:rPr>
        <w:t>ної вітчизняних галузей</w:t>
      </w:r>
      <w:r w:rsidR="00352FE5" w:rsidRPr="00F21FAE">
        <w:rPr>
          <w:rFonts w:asciiTheme="majorBidi" w:hAnsiTheme="majorBidi" w:cstheme="majorBidi"/>
          <w:noProof/>
          <w:sz w:val="28"/>
          <w:szCs w:val="28"/>
          <w:lang w:val="uk-UA"/>
        </w:rPr>
        <w:t xml:space="preserve">. </w:t>
      </w:r>
    </w:p>
    <w:p w:rsidR="000E304D" w:rsidRPr="00F21FAE" w:rsidRDefault="00352FE5"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В І</w:t>
      </w:r>
      <w:r w:rsidR="00C824E9" w:rsidRPr="00F21FAE">
        <w:rPr>
          <w:rFonts w:asciiTheme="majorBidi" w:hAnsiTheme="majorBidi" w:cstheme="majorBidi"/>
          <w:noProof/>
          <w:sz w:val="28"/>
          <w:szCs w:val="28"/>
          <w:lang w:val="uk-UA"/>
        </w:rPr>
        <w:t>нституті</w:t>
      </w:r>
      <w:r w:rsidR="005C776B" w:rsidRPr="00F21FAE">
        <w:rPr>
          <w:rFonts w:asciiTheme="majorBidi" w:hAnsiTheme="majorBidi" w:cstheme="majorBidi"/>
          <w:noProof/>
          <w:sz w:val="28"/>
          <w:szCs w:val="28"/>
          <w:lang w:val="uk-UA"/>
        </w:rPr>
        <w:t xml:space="preserve"> функ</w:t>
      </w:r>
      <w:r w:rsidR="00193D1C" w:rsidRPr="00F21FAE">
        <w:rPr>
          <w:rFonts w:asciiTheme="majorBidi" w:hAnsiTheme="majorBidi" w:cstheme="majorBidi"/>
          <w:noProof/>
          <w:sz w:val="28"/>
          <w:szCs w:val="28"/>
          <w:lang w:val="uk-UA"/>
        </w:rPr>
        <w:t>ціонує аспірантура</w:t>
      </w:r>
      <w:r w:rsidR="005C776B" w:rsidRPr="00F21FAE">
        <w:rPr>
          <w:rFonts w:asciiTheme="majorBidi" w:hAnsiTheme="majorBidi" w:cstheme="majorBidi"/>
          <w:noProof/>
          <w:sz w:val="28"/>
          <w:szCs w:val="28"/>
          <w:lang w:val="uk-UA"/>
        </w:rPr>
        <w:t xml:space="preserve">, </w:t>
      </w:r>
      <w:r w:rsidR="00EA72D9" w:rsidRPr="00F21FAE">
        <w:rPr>
          <w:rFonts w:asciiTheme="majorBidi" w:hAnsiTheme="majorBidi" w:cstheme="majorBidi"/>
          <w:noProof/>
          <w:sz w:val="28"/>
          <w:szCs w:val="28"/>
          <w:lang w:val="uk-UA"/>
        </w:rPr>
        <w:t>засідають однор</w:t>
      </w:r>
      <w:r w:rsidR="00193D1C" w:rsidRPr="00F21FAE">
        <w:rPr>
          <w:rFonts w:asciiTheme="majorBidi" w:hAnsiTheme="majorBidi" w:cstheme="majorBidi"/>
          <w:noProof/>
          <w:sz w:val="28"/>
          <w:szCs w:val="28"/>
          <w:lang w:val="uk-UA"/>
        </w:rPr>
        <w:t>азові та постійна спеціалізовані</w:t>
      </w:r>
      <w:r w:rsidR="00EA72D9" w:rsidRPr="00F21FAE">
        <w:rPr>
          <w:rFonts w:asciiTheme="majorBidi" w:hAnsiTheme="majorBidi" w:cstheme="majorBidi"/>
          <w:noProof/>
          <w:sz w:val="28"/>
          <w:szCs w:val="28"/>
          <w:lang w:val="uk-UA"/>
        </w:rPr>
        <w:t xml:space="preserve"> вчені ради</w:t>
      </w:r>
      <w:r w:rsidR="00CF3BCE" w:rsidRPr="00F21FAE">
        <w:rPr>
          <w:rFonts w:asciiTheme="majorBidi" w:hAnsiTheme="majorBidi" w:cstheme="majorBidi"/>
          <w:noProof/>
          <w:sz w:val="28"/>
          <w:szCs w:val="28"/>
          <w:lang w:val="uk-UA"/>
        </w:rPr>
        <w:t>, постійно видаються</w:t>
      </w:r>
      <w:r w:rsidR="005C776B" w:rsidRPr="00F21FAE">
        <w:rPr>
          <w:rFonts w:asciiTheme="majorBidi" w:hAnsiTheme="majorBidi" w:cstheme="majorBidi"/>
          <w:noProof/>
          <w:sz w:val="28"/>
          <w:szCs w:val="28"/>
          <w:lang w:val="uk-UA"/>
        </w:rPr>
        <w:t xml:space="preserve"> наукові видання</w:t>
      </w:r>
      <w:r w:rsidR="00CF3BCE"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 xml:space="preserve">в наукових журналах «Вісник публічного та приватного права», </w:t>
      </w:r>
      <w:r w:rsidRPr="00F21FAE">
        <w:rPr>
          <w:rFonts w:asciiTheme="majorBidi" w:hAnsiTheme="majorBidi" w:cstheme="majorBidi"/>
          <w:i/>
          <w:iCs/>
          <w:noProof/>
          <w:sz w:val="28"/>
          <w:szCs w:val="28"/>
          <w:lang w:val="uk-UA"/>
        </w:rPr>
        <w:t>«</w:t>
      </w:r>
      <w:r w:rsidR="00F21FAE" w:rsidRPr="00F21FAE">
        <w:rPr>
          <w:rStyle w:val="a4"/>
          <w:rFonts w:asciiTheme="majorBidi" w:hAnsiTheme="majorBidi" w:cstheme="majorBidi"/>
          <w:i w:val="0"/>
          <w:iCs w:val="0"/>
          <w:noProof/>
          <w:sz w:val="28"/>
          <w:szCs w:val="28"/>
          <w:bdr w:val="none" w:sz="0" w:space="0" w:color="auto" w:frame="1"/>
          <w:shd w:val="clear" w:color="auto" w:fill="FFFFFF"/>
          <w:lang w:val="uk-UA"/>
        </w:rPr>
        <w:t>Advanced Space Law</w:t>
      </w:r>
      <w:r w:rsidR="00F21FAE" w:rsidRPr="00F21FAE">
        <w:rPr>
          <w:rFonts w:asciiTheme="majorBidi" w:hAnsiTheme="majorBidi" w:cstheme="majorBidi"/>
          <w:i/>
          <w:iCs/>
          <w:noProof/>
          <w:sz w:val="28"/>
          <w:szCs w:val="28"/>
          <w:shd w:val="clear" w:color="auto" w:fill="FFFFFF"/>
          <w:lang w:val="uk-UA"/>
        </w:rPr>
        <w:t xml:space="preserve">» </w:t>
      </w:r>
      <w:r w:rsidR="00CF3BCE" w:rsidRPr="00F21FAE">
        <w:rPr>
          <w:rFonts w:asciiTheme="majorBidi" w:hAnsiTheme="majorBidi" w:cstheme="majorBidi"/>
          <w:noProof/>
          <w:sz w:val="28"/>
          <w:szCs w:val="28"/>
          <w:lang w:val="uk-UA"/>
        </w:rPr>
        <w:t xml:space="preserve">та проводяться міжнародні науково-практичні конференції. </w:t>
      </w:r>
    </w:p>
    <w:p w:rsidR="005229A9" w:rsidRPr="00F21FAE" w:rsidRDefault="000E304D"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У науковій сфері</w:t>
      </w:r>
      <w:r w:rsidRPr="00F21FAE">
        <w:rPr>
          <w:rFonts w:asciiTheme="majorBidi" w:hAnsiTheme="majorBidi" w:cstheme="majorBidi"/>
          <w:noProof/>
          <w:sz w:val="28"/>
          <w:szCs w:val="28"/>
          <w:lang w:val="uk-UA"/>
        </w:rPr>
        <w:t xml:space="preserve"> р</w:t>
      </w:r>
      <w:r w:rsidR="000C4BEA" w:rsidRPr="00F21FAE">
        <w:rPr>
          <w:rFonts w:asciiTheme="majorBidi" w:hAnsiTheme="majorBidi" w:cstheme="majorBidi"/>
          <w:noProof/>
          <w:sz w:val="28"/>
          <w:szCs w:val="28"/>
          <w:lang w:val="uk-UA"/>
        </w:rPr>
        <w:t>озроблено фундам</w:t>
      </w:r>
      <w:r w:rsidR="00273ECC" w:rsidRPr="00F21FAE">
        <w:rPr>
          <w:rFonts w:asciiTheme="majorBidi" w:hAnsiTheme="majorBidi" w:cstheme="majorBidi"/>
          <w:noProof/>
          <w:sz w:val="28"/>
          <w:szCs w:val="28"/>
          <w:lang w:val="uk-UA"/>
        </w:rPr>
        <w:t>ентальні теорії та прикладні дослідження</w:t>
      </w:r>
      <w:r w:rsidR="000C4BEA" w:rsidRPr="00F21FAE">
        <w:rPr>
          <w:rFonts w:asciiTheme="majorBidi" w:hAnsiTheme="majorBidi" w:cstheme="majorBidi"/>
          <w:noProof/>
          <w:sz w:val="28"/>
          <w:szCs w:val="28"/>
          <w:lang w:val="uk-UA"/>
        </w:rPr>
        <w:t>, для потреб вітчизняної та міжнародної науки, бізнесу, публічної служби, публічного адміністрування судової та законодавчої гіл</w:t>
      </w:r>
      <w:r w:rsidR="00273ECC" w:rsidRPr="00F21FAE">
        <w:rPr>
          <w:rFonts w:asciiTheme="majorBidi" w:hAnsiTheme="majorBidi" w:cstheme="majorBidi"/>
          <w:noProof/>
          <w:sz w:val="28"/>
          <w:szCs w:val="28"/>
          <w:lang w:val="uk-UA"/>
        </w:rPr>
        <w:t>ок</w:t>
      </w:r>
      <w:r w:rsidR="000C4BEA" w:rsidRPr="00F21FAE">
        <w:rPr>
          <w:rFonts w:asciiTheme="majorBidi" w:hAnsiTheme="majorBidi" w:cstheme="majorBidi"/>
          <w:noProof/>
          <w:sz w:val="28"/>
          <w:szCs w:val="28"/>
          <w:lang w:val="uk-UA"/>
        </w:rPr>
        <w:t xml:space="preserve"> влади. Зокрема</w:t>
      </w:r>
      <w:r w:rsidR="00273ECC" w:rsidRPr="00F21FAE">
        <w:rPr>
          <w:rFonts w:asciiTheme="majorBidi" w:hAnsiTheme="majorBidi" w:cstheme="majorBidi"/>
          <w:noProof/>
          <w:sz w:val="28"/>
          <w:szCs w:val="28"/>
          <w:lang w:val="uk-UA"/>
        </w:rPr>
        <w:t>:</w:t>
      </w:r>
      <w:r w:rsidR="000C4BEA"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 xml:space="preserve">створена теорія на основі якої розроблений </w:t>
      </w:r>
      <w:r w:rsidR="005C776B" w:rsidRPr="00F21FAE">
        <w:rPr>
          <w:rFonts w:asciiTheme="majorBidi" w:hAnsiTheme="majorBidi" w:cstheme="majorBidi"/>
          <w:noProof/>
          <w:sz w:val="28"/>
          <w:szCs w:val="28"/>
          <w:lang w:val="uk-UA"/>
        </w:rPr>
        <w:t xml:space="preserve">однойменний </w:t>
      </w:r>
      <w:r w:rsidR="00273ECC" w:rsidRPr="00F21FAE">
        <w:rPr>
          <w:rFonts w:asciiTheme="majorBidi" w:hAnsiTheme="majorBidi" w:cstheme="majorBidi"/>
          <w:noProof/>
          <w:sz w:val="28"/>
          <w:szCs w:val="28"/>
          <w:lang w:val="uk-UA"/>
        </w:rPr>
        <w:t xml:space="preserve">проект </w:t>
      </w:r>
      <w:r w:rsidRPr="00F21FAE">
        <w:rPr>
          <w:rFonts w:asciiTheme="majorBidi" w:hAnsiTheme="majorBidi" w:cstheme="majorBidi"/>
          <w:noProof/>
          <w:sz w:val="28"/>
          <w:szCs w:val="28"/>
          <w:lang w:val="uk-UA"/>
        </w:rPr>
        <w:t>закону п</w:t>
      </w:r>
      <w:r w:rsidR="005229A9" w:rsidRPr="00F21FAE">
        <w:rPr>
          <w:rFonts w:asciiTheme="majorBidi" w:hAnsiTheme="majorBidi" w:cstheme="majorBidi"/>
          <w:noProof/>
          <w:sz w:val="28"/>
          <w:szCs w:val="28"/>
          <w:lang w:val="uk-UA"/>
        </w:rPr>
        <w:t>ро легалізацію видобу</w:t>
      </w:r>
      <w:r w:rsidRPr="00F21FAE">
        <w:rPr>
          <w:rFonts w:asciiTheme="majorBidi" w:hAnsiTheme="majorBidi" w:cstheme="majorBidi"/>
          <w:noProof/>
          <w:sz w:val="28"/>
          <w:szCs w:val="28"/>
          <w:lang w:val="uk-UA"/>
        </w:rPr>
        <w:t>тку бурштину місцевими жителями</w:t>
      </w:r>
      <w:r w:rsidR="00273ECC" w:rsidRPr="00F21FAE">
        <w:rPr>
          <w:rFonts w:asciiTheme="majorBidi" w:hAnsiTheme="majorBidi" w:cstheme="majorBidi"/>
          <w:noProof/>
          <w:sz w:val="28"/>
          <w:szCs w:val="28"/>
          <w:lang w:val="uk-UA"/>
        </w:rPr>
        <w:t xml:space="preserve">; розроблені науково-практичні рекомендації щодо </w:t>
      </w:r>
      <w:r w:rsidR="005229A9" w:rsidRPr="00F21FAE">
        <w:rPr>
          <w:rFonts w:asciiTheme="majorBidi" w:hAnsiTheme="majorBidi" w:cstheme="majorBidi"/>
          <w:noProof/>
          <w:sz w:val="28"/>
          <w:szCs w:val="28"/>
          <w:lang w:val="uk-UA"/>
        </w:rPr>
        <w:t xml:space="preserve">будівництва кар’єри </w:t>
      </w:r>
      <w:r w:rsidR="00273ECC" w:rsidRPr="00F21FAE">
        <w:rPr>
          <w:rFonts w:asciiTheme="majorBidi" w:hAnsiTheme="majorBidi" w:cstheme="majorBidi"/>
          <w:noProof/>
          <w:sz w:val="28"/>
          <w:szCs w:val="28"/>
          <w:lang w:val="uk-UA"/>
        </w:rPr>
        <w:t xml:space="preserve">молодим вченими та підприємцями; розроблена науково-практична програма розвитку виробничого підприємництва в Україні, обґрунтовано та розроблено проект закону про створення інтелектуальних та індустріальних парків за сприянням органів місцевого самоврядування; </w:t>
      </w:r>
      <w:r w:rsidR="005C776B" w:rsidRPr="00F21FAE">
        <w:rPr>
          <w:rFonts w:asciiTheme="majorBidi" w:hAnsiTheme="majorBidi" w:cstheme="majorBidi"/>
          <w:noProof/>
          <w:sz w:val="28"/>
          <w:szCs w:val="28"/>
          <w:lang w:val="uk-UA"/>
        </w:rPr>
        <w:t>розроблена теорія публічно-правового</w:t>
      </w:r>
      <w:r w:rsidR="00273ECC" w:rsidRPr="00F21FAE">
        <w:rPr>
          <w:rFonts w:asciiTheme="majorBidi" w:hAnsiTheme="majorBidi" w:cstheme="majorBidi"/>
          <w:noProof/>
          <w:sz w:val="28"/>
          <w:szCs w:val="28"/>
          <w:lang w:val="uk-UA"/>
        </w:rPr>
        <w:t xml:space="preserve"> забезпечення благополуччя літніх батьків за рахунок їх працездатних дітей; </w:t>
      </w:r>
      <w:r w:rsidRPr="00F21FAE">
        <w:rPr>
          <w:rFonts w:asciiTheme="majorBidi" w:hAnsiTheme="majorBidi" w:cstheme="majorBidi"/>
          <w:noProof/>
          <w:sz w:val="28"/>
          <w:szCs w:val="28"/>
          <w:lang w:val="uk-UA"/>
        </w:rPr>
        <w:t xml:space="preserve">розроблені </w:t>
      </w:r>
      <w:r w:rsidR="005229A9" w:rsidRPr="00F21FAE">
        <w:rPr>
          <w:rFonts w:asciiTheme="majorBidi" w:hAnsiTheme="majorBidi" w:cstheme="majorBidi"/>
          <w:noProof/>
          <w:sz w:val="28"/>
          <w:szCs w:val="28"/>
          <w:lang w:val="uk-UA"/>
        </w:rPr>
        <w:t>філософські правові засади колонізації</w:t>
      </w:r>
      <w:r w:rsidRPr="00F21FAE">
        <w:rPr>
          <w:rFonts w:asciiTheme="majorBidi" w:hAnsiTheme="majorBidi" w:cstheme="majorBidi"/>
          <w:noProof/>
          <w:sz w:val="28"/>
          <w:szCs w:val="28"/>
          <w:lang w:val="uk-UA"/>
        </w:rPr>
        <w:t xml:space="preserve"> Космосу та практичні рекомендації </w:t>
      </w:r>
      <w:r w:rsidRPr="00F21FAE">
        <w:rPr>
          <w:rFonts w:asciiTheme="majorBidi" w:hAnsiTheme="majorBidi" w:cstheme="majorBidi"/>
          <w:noProof/>
          <w:sz w:val="28"/>
          <w:szCs w:val="28"/>
          <w:lang w:val="uk-UA"/>
        </w:rPr>
        <w:lastRenderedPageBreak/>
        <w:t xml:space="preserve">щодо публічно-правового забезпечення розвитку </w:t>
      </w:r>
      <w:r w:rsidR="00EA72D9" w:rsidRPr="00F21FAE">
        <w:rPr>
          <w:rFonts w:asciiTheme="majorBidi" w:hAnsiTheme="majorBidi" w:cstheme="majorBidi"/>
          <w:noProof/>
          <w:sz w:val="28"/>
          <w:szCs w:val="28"/>
          <w:lang w:val="uk-UA"/>
        </w:rPr>
        <w:t>морської і космічної</w:t>
      </w:r>
      <w:r w:rsidRPr="00F21FAE">
        <w:rPr>
          <w:rFonts w:asciiTheme="majorBidi" w:hAnsiTheme="majorBidi" w:cstheme="majorBidi"/>
          <w:noProof/>
          <w:sz w:val="28"/>
          <w:szCs w:val="28"/>
          <w:lang w:val="uk-UA"/>
        </w:rPr>
        <w:t xml:space="preserve"> галузей України</w:t>
      </w:r>
      <w:r w:rsidR="00C70AB7" w:rsidRPr="00F21FAE">
        <w:rPr>
          <w:rFonts w:asciiTheme="majorBidi" w:hAnsiTheme="majorBidi" w:cstheme="majorBidi"/>
          <w:noProof/>
          <w:sz w:val="28"/>
          <w:szCs w:val="28"/>
          <w:lang w:val="uk-UA"/>
        </w:rPr>
        <w:t>; разом із китайськими партнерами розроблені заходи публі</w:t>
      </w:r>
      <w:r w:rsidR="00193D1C" w:rsidRPr="00F21FAE">
        <w:rPr>
          <w:rFonts w:asciiTheme="majorBidi" w:hAnsiTheme="majorBidi" w:cstheme="majorBidi"/>
          <w:noProof/>
          <w:sz w:val="28"/>
          <w:szCs w:val="28"/>
          <w:lang w:val="uk-UA"/>
        </w:rPr>
        <w:t xml:space="preserve">чно-правового протидії </w:t>
      </w:r>
      <w:r w:rsidR="00EA72D9" w:rsidRPr="00F21FAE">
        <w:rPr>
          <w:rFonts w:asciiTheme="majorBidi" w:hAnsiTheme="majorBidi" w:cstheme="majorBidi"/>
          <w:noProof/>
          <w:sz w:val="28"/>
          <w:szCs w:val="28"/>
          <w:lang w:val="uk-UA"/>
        </w:rPr>
        <w:t xml:space="preserve">розповсюдження </w:t>
      </w:r>
      <w:r w:rsidR="00193D1C" w:rsidRPr="00F21FAE">
        <w:rPr>
          <w:rFonts w:asciiTheme="majorBidi" w:hAnsiTheme="majorBidi" w:cstheme="majorBidi"/>
          <w:noProof/>
          <w:sz w:val="28"/>
          <w:szCs w:val="28"/>
          <w:lang w:val="uk-UA"/>
        </w:rPr>
        <w:t>пандемії</w:t>
      </w:r>
      <w:r w:rsidR="00C70AB7" w:rsidRPr="00F21FAE">
        <w:rPr>
          <w:rFonts w:asciiTheme="majorBidi" w:hAnsiTheme="majorBidi" w:cstheme="majorBidi"/>
          <w:noProof/>
          <w:sz w:val="28"/>
          <w:szCs w:val="28"/>
          <w:lang w:val="uk-UA"/>
        </w:rPr>
        <w:t xml:space="preserve"> COVID19.</w:t>
      </w:r>
    </w:p>
    <w:p w:rsidR="007E7223" w:rsidRPr="00F21FAE" w:rsidRDefault="00C70AB7"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В освітній діяльності.</w:t>
      </w:r>
      <w:r w:rsidR="00CF3BCE" w:rsidRPr="00F21FAE">
        <w:rPr>
          <w:rFonts w:asciiTheme="majorBidi" w:hAnsiTheme="majorBidi" w:cstheme="majorBidi"/>
          <w:noProof/>
          <w:sz w:val="28"/>
          <w:szCs w:val="28"/>
          <w:lang w:val="uk-UA"/>
        </w:rPr>
        <w:t xml:space="preserve"> З</w:t>
      </w:r>
      <w:r w:rsidRPr="00F21FAE">
        <w:rPr>
          <w:rFonts w:asciiTheme="majorBidi" w:hAnsiTheme="majorBidi" w:cstheme="majorBidi"/>
          <w:noProof/>
          <w:sz w:val="28"/>
          <w:szCs w:val="28"/>
          <w:lang w:val="uk-UA"/>
        </w:rPr>
        <w:t xml:space="preserve">дійснюється формування національної еліти України, підготовка </w:t>
      </w:r>
      <w:r w:rsidR="00417DEE" w:rsidRPr="00F21FAE">
        <w:rPr>
          <w:rFonts w:asciiTheme="majorBidi" w:hAnsiTheme="majorBidi" w:cstheme="majorBidi"/>
          <w:noProof/>
          <w:sz w:val="28"/>
          <w:szCs w:val="28"/>
          <w:lang w:val="uk-UA"/>
        </w:rPr>
        <w:t>висококваліфікованих кадрів для наукових</w:t>
      </w:r>
      <w:r w:rsidRPr="00F21FAE">
        <w:rPr>
          <w:rFonts w:asciiTheme="majorBidi" w:hAnsiTheme="majorBidi" w:cstheme="majorBidi"/>
          <w:noProof/>
          <w:sz w:val="28"/>
          <w:szCs w:val="28"/>
          <w:lang w:val="uk-UA"/>
        </w:rPr>
        <w:t xml:space="preserve"> та ос</w:t>
      </w:r>
      <w:r w:rsidR="007E7223" w:rsidRPr="00F21FAE">
        <w:rPr>
          <w:rFonts w:asciiTheme="majorBidi" w:hAnsiTheme="majorBidi" w:cstheme="majorBidi"/>
          <w:noProof/>
          <w:sz w:val="28"/>
          <w:szCs w:val="28"/>
          <w:lang w:val="uk-UA"/>
        </w:rPr>
        <w:t>в</w:t>
      </w:r>
      <w:r w:rsidRPr="00F21FAE">
        <w:rPr>
          <w:rFonts w:asciiTheme="majorBidi" w:hAnsiTheme="majorBidi" w:cstheme="majorBidi"/>
          <w:noProof/>
          <w:sz w:val="28"/>
          <w:szCs w:val="28"/>
          <w:lang w:val="uk-UA"/>
        </w:rPr>
        <w:t>ітніх установ та закладів</w:t>
      </w:r>
      <w:r w:rsidR="00417DEE"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бізнесу, установ правосуддя та законодавчої гілки влади</w:t>
      </w:r>
      <w:r w:rsidR="007E7223" w:rsidRPr="00F21FAE">
        <w:rPr>
          <w:rFonts w:asciiTheme="majorBidi" w:hAnsiTheme="majorBidi" w:cstheme="majorBidi"/>
          <w:noProof/>
          <w:sz w:val="28"/>
          <w:szCs w:val="28"/>
          <w:lang w:val="uk-UA"/>
        </w:rPr>
        <w:t>. За час функціонування спеціалізованої вченої ради в</w:t>
      </w:r>
      <w:r w:rsidR="00CF3BCE" w:rsidRPr="00F21FAE">
        <w:rPr>
          <w:rFonts w:asciiTheme="majorBidi" w:hAnsiTheme="majorBidi" w:cstheme="majorBidi"/>
          <w:noProof/>
          <w:sz w:val="28"/>
          <w:szCs w:val="28"/>
          <w:lang w:val="uk-UA"/>
        </w:rPr>
        <w:t xml:space="preserve"> Інституті було захищено десятки</w:t>
      </w:r>
      <w:r w:rsidR="007E7223" w:rsidRPr="00F21FAE">
        <w:rPr>
          <w:rFonts w:asciiTheme="majorBidi" w:hAnsiTheme="majorBidi" w:cstheme="majorBidi"/>
          <w:noProof/>
          <w:sz w:val="28"/>
          <w:szCs w:val="28"/>
          <w:lang w:val="uk-UA"/>
        </w:rPr>
        <w:t xml:space="preserve"> дисертацій на збудування наукового ступеня кандида</w:t>
      </w:r>
      <w:r w:rsidR="00EA72D9" w:rsidRPr="00F21FAE">
        <w:rPr>
          <w:rFonts w:asciiTheme="majorBidi" w:hAnsiTheme="majorBidi" w:cstheme="majorBidi"/>
          <w:noProof/>
          <w:sz w:val="28"/>
          <w:szCs w:val="28"/>
          <w:lang w:val="uk-UA"/>
        </w:rPr>
        <w:t>та юридичних наук та</w:t>
      </w:r>
      <w:r w:rsidR="007E7223" w:rsidRPr="00F21FAE">
        <w:rPr>
          <w:rFonts w:asciiTheme="majorBidi" w:hAnsiTheme="majorBidi" w:cstheme="majorBidi"/>
          <w:noProof/>
          <w:sz w:val="28"/>
          <w:szCs w:val="28"/>
          <w:lang w:val="uk-UA"/>
        </w:rPr>
        <w:t xml:space="preserve"> здобуття наукового ступеня доктора філософії у галузі знань право. Серед атестованих здобувачів – науковці наукових установ, науково-педагогічні працівники, бізнесмени, </w:t>
      </w:r>
      <w:r w:rsidR="00CF3BCE" w:rsidRPr="00F21FAE">
        <w:rPr>
          <w:rFonts w:asciiTheme="majorBidi" w:hAnsiTheme="majorBidi" w:cstheme="majorBidi"/>
          <w:noProof/>
          <w:sz w:val="28"/>
          <w:szCs w:val="28"/>
          <w:lang w:val="uk-UA"/>
        </w:rPr>
        <w:t>публічні службовці, Народні депутати України, судді та працівники апарату суду, ДСА, правоохоронці та ін.</w:t>
      </w:r>
    </w:p>
    <w:p w:rsidR="0041609C" w:rsidRPr="0041609C" w:rsidRDefault="00CF3BCE" w:rsidP="0041609C">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Подальший розвиток Інституту має здійснюватися</w:t>
      </w:r>
      <w:r w:rsidRPr="00F21FAE">
        <w:rPr>
          <w:rFonts w:asciiTheme="majorBidi" w:hAnsiTheme="majorBidi" w:cstheme="majorBidi"/>
          <w:noProof/>
          <w:sz w:val="28"/>
          <w:szCs w:val="28"/>
          <w:lang w:val="uk-UA"/>
        </w:rPr>
        <w:t xml:space="preserve"> у напрямку </w:t>
      </w:r>
      <w:r w:rsidR="007E7223" w:rsidRPr="00F21FAE">
        <w:rPr>
          <w:rFonts w:asciiTheme="majorBidi" w:hAnsiTheme="majorBidi" w:cstheme="majorBidi"/>
          <w:noProof/>
          <w:sz w:val="28"/>
          <w:szCs w:val="28"/>
          <w:lang w:val="uk-UA"/>
        </w:rPr>
        <w:t>інтеграції</w:t>
      </w:r>
      <w:r w:rsidRPr="00F21FAE">
        <w:rPr>
          <w:rFonts w:asciiTheme="majorBidi" w:hAnsiTheme="majorBidi" w:cstheme="majorBidi"/>
          <w:noProof/>
          <w:sz w:val="28"/>
          <w:szCs w:val="28"/>
          <w:lang w:val="uk-UA"/>
        </w:rPr>
        <w:t xml:space="preserve"> публічно-правових досліджень з правовим простором</w:t>
      </w:r>
      <w:r w:rsidR="007E7223" w:rsidRPr="00F21FAE">
        <w:rPr>
          <w:rFonts w:asciiTheme="majorBidi" w:hAnsiTheme="majorBidi" w:cstheme="majorBidi"/>
          <w:noProof/>
          <w:sz w:val="28"/>
          <w:szCs w:val="28"/>
          <w:lang w:val="uk-UA"/>
        </w:rPr>
        <w:t xml:space="preserve"> ЄС та </w:t>
      </w:r>
      <w:r w:rsidRPr="00F21FAE">
        <w:rPr>
          <w:rFonts w:asciiTheme="majorBidi" w:hAnsiTheme="majorBidi" w:cstheme="majorBidi"/>
          <w:noProof/>
          <w:sz w:val="28"/>
          <w:szCs w:val="28"/>
          <w:lang w:val="uk-UA"/>
        </w:rPr>
        <w:t>світовим</w:t>
      </w:r>
      <w:r w:rsidR="00417DEE"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економічним просто</w:t>
      </w:r>
      <w:r w:rsidR="00D577BE" w:rsidRPr="00F21FAE">
        <w:rPr>
          <w:rFonts w:asciiTheme="majorBidi" w:hAnsiTheme="majorBidi" w:cstheme="majorBidi"/>
          <w:noProof/>
          <w:sz w:val="28"/>
          <w:szCs w:val="28"/>
          <w:lang w:val="uk-UA"/>
        </w:rPr>
        <w:t>ро</w:t>
      </w:r>
      <w:r w:rsidRPr="00F21FAE">
        <w:rPr>
          <w:rFonts w:asciiTheme="majorBidi" w:hAnsiTheme="majorBidi" w:cstheme="majorBidi"/>
          <w:noProof/>
          <w:sz w:val="28"/>
          <w:szCs w:val="28"/>
          <w:lang w:val="uk-UA"/>
        </w:rPr>
        <w:t>м</w:t>
      </w:r>
      <w:r w:rsidR="00417DEE" w:rsidRPr="00F21FAE">
        <w:rPr>
          <w:rFonts w:asciiTheme="majorBidi" w:hAnsiTheme="majorBidi" w:cstheme="majorBidi"/>
          <w:noProof/>
          <w:sz w:val="28"/>
          <w:szCs w:val="28"/>
          <w:lang w:val="uk-UA"/>
        </w:rPr>
        <w:t xml:space="preserve"> як рівноправного партнера</w:t>
      </w:r>
      <w:r w:rsidR="00D577BE" w:rsidRPr="00F21FAE">
        <w:rPr>
          <w:rFonts w:asciiTheme="majorBidi" w:hAnsiTheme="majorBidi" w:cstheme="majorBidi"/>
          <w:noProof/>
          <w:sz w:val="28"/>
          <w:szCs w:val="28"/>
          <w:lang w:val="uk-UA"/>
        </w:rPr>
        <w:t xml:space="preserve"> наукових установ країн </w:t>
      </w:r>
      <w:r w:rsidR="00EA72D9" w:rsidRPr="00F21FAE">
        <w:rPr>
          <w:rFonts w:asciiTheme="majorBidi" w:hAnsiTheme="majorBidi" w:cstheme="majorBidi"/>
          <w:noProof/>
          <w:sz w:val="28"/>
          <w:szCs w:val="28"/>
          <w:lang w:val="uk-UA"/>
        </w:rPr>
        <w:t>світу. В</w:t>
      </w:r>
      <w:r w:rsidR="00417DEE" w:rsidRPr="00F21FAE">
        <w:rPr>
          <w:rFonts w:asciiTheme="majorBidi" w:hAnsiTheme="majorBidi" w:cstheme="majorBidi"/>
          <w:noProof/>
          <w:sz w:val="28"/>
          <w:szCs w:val="28"/>
          <w:lang w:val="uk-UA"/>
        </w:rPr>
        <w:t xml:space="preserve">ироблення </w:t>
      </w:r>
      <w:r w:rsidR="007E7223" w:rsidRPr="00F21FAE">
        <w:rPr>
          <w:rFonts w:asciiTheme="majorBidi" w:hAnsiTheme="majorBidi" w:cstheme="majorBidi"/>
          <w:noProof/>
          <w:sz w:val="28"/>
          <w:szCs w:val="28"/>
          <w:lang w:val="uk-UA"/>
        </w:rPr>
        <w:t>рекомендацій</w:t>
      </w:r>
      <w:r w:rsidRPr="00F21FAE">
        <w:rPr>
          <w:rFonts w:asciiTheme="majorBidi" w:hAnsiTheme="majorBidi" w:cstheme="majorBidi"/>
          <w:noProof/>
          <w:sz w:val="28"/>
          <w:szCs w:val="28"/>
          <w:lang w:val="uk-UA"/>
        </w:rPr>
        <w:t xml:space="preserve"> суб’єктам владних повноважень</w:t>
      </w:r>
      <w:r w:rsidR="007E7223" w:rsidRPr="00F21FAE">
        <w:rPr>
          <w:rFonts w:asciiTheme="majorBidi" w:hAnsiTheme="majorBidi" w:cstheme="majorBidi"/>
          <w:noProof/>
          <w:sz w:val="28"/>
          <w:szCs w:val="28"/>
          <w:lang w:val="uk-UA"/>
        </w:rPr>
        <w:t xml:space="preserve"> щодо</w:t>
      </w:r>
      <w:r w:rsidR="00417DEE" w:rsidRPr="00F21FAE">
        <w:rPr>
          <w:rFonts w:asciiTheme="majorBidi" w:hAnsiTheme="majorBidi" w:cstheme="majorBidi"/>
          <w:noProof/>
          <w:sz w:val="28"/>
          <w:szCs w:val="28"/>
          <w:lang w:val="uk-UA"/>
        </w:rPr>
        <w:t xml:space="preserve"> </w:t>
      </w:r>
      <w:r w:rsidR="007E7223" w:rsidRPr="00F21FAE">
        <w:rPr>
          <w:rFonts w:asciiTheme="majorBidi" w:hAnsiTheme="majorBidi" w:cstheme="majorBidi"/>
          <w:noProof/>
          <w:sz w:val="28"/>
          <w:szCs w:val="28"/>
          <w:lang w:val="uk-UA"/>
        </w:rPr>
        <w:t>прийняття</w:t>
      </w:r>
      <w:r w:rsidR="00417DEE" w:rsidRPr="00F21FAE">
        <w:rPr>
          <w:rFonts w:asciiTheme="majorBidi" w:hAnsiTheme="majorBidi" w:cstheme="majorBidi"/>
          <w:noProof/>
          <w:sz w:val="28"/>
          <w:szCs w:val="28"/>
          <w:lang w:val="uk-UA"/>
        </w:rPr>
        <w:t xml:space="preserve"> ефективних управлінських рішень у процесі реагування на економічні, екологічні, політичні, соціальні виклики, </w:t>
      </w:r>
      <w:r w:rsidRPr="00F21FAE">
        <w:rPr>
          <w:rFonts w:asciiTheme="majorBidi" w:hAnsiTheme="majorBidi" w:cstheme="majorBidi"/>
          <w:noProof/>
          <w:sz w:val="28"/>
          <w:szCs w:val="28"/>
          <w:lang w:val="uk-UA"/>
        </w:rPr>
        <w:t xml:space="preserve">які </w:t>
      </w:r>
      <w:r w:rsidR="00417DEE" w:rsidRPr="00F21FAE">
        <w:rPr>
          <w:rFonts w:asciiTheme="majorBidi" w:hAnsiTheme="majorBidi" w:cstheme="majorBidi"/>
          <w:noProof/>
          <w:sz w:val="28"/>
          <w:szCs w:val="28"/>
          <w:lang w:val="uk-UA"/>
        </w:rPr>
        <w:t>вимагають розроблення стратегічного плану розвитку</w:t>
      </w:r>
      <w:r w:rsidRPr="00F21FAE">
        <w:rPr>
          <w:rFonts w:asciiTheme="majorBidi" w:hAnsiTheme="majorBidi" w:cstheme="majorBidi"/>
          <w:noProof/>
          <w:sz w:val="28"/>
          <w:szCs w:val="28"/>
          <w:lang w:val="uk-UA"/>
        </w:rPr>
        <w:t xml:space="preserve"> Інституту</w:t>
      </w:r>
      <w:r w:rsidR="00417DEE" w:rsidRPr="00F21FAE">
        <w:rPr>
          <w:rFonts w:asciiTheme="majorBidi" w:hAnsiTheme="majorBidi" w:cstheme="majorBidi"/>
          <w:noProof/>
          <w:sz w:val="28"/>
          <w:szCs w:val="28"/>
          <w:lang w:val="uk-UA"/>
        </w:rPr>
        <w:t xml:space="preserve">. </w:t>
      </w:r>
    </w:p>
    <w:p w:rsidR="00F21FAE" w:rsidRPr="00F21FAE" w:rsidRDefault="00CF3BCE" w:rsidP="0041609C">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Стратегічний</w:t>
      </w:r>
      <w:r w:rsidR="00417DEE" w:rsidRPr="00F21FAE">
        <w:rPr>
          <w:rFonts w:asciiTheme="majorBidi" w:hAnsiTheme="majorBidi" w:cstheme="majorBidi"/>
          <w:noProof/>
          <w:sz w:val="28"/>
          <w:szCs w:val="28"/>
          <w:lang w:val="uk-UA"/>
        </w:rPr>
        <w:t xml:space="preserve">̆ план розвитку </w:t>
      </w:r>
      <w:r w:rsidRPr="00F21FAE">
        <w:rPr>
          <w:rFonts w:asciiTheme="majorBidi" w:hAnsiTheme="majorBidi" w:cstheme="majorBidi"/>
          <w:noProof/>
          <w:sz w:val="28"/>
          <w:szCs w:val="28"/>
          <w:lang w:val="uk-UA"/>
        </w:rPr>
        <w:t xml:space="preserve">Інституту </w:t>
      </w:r>
      <w:r w:rsidR="00417DEE" w:rsidRPr="00F21FAE">
        <w:rPr>
          <w:rFonts w:asciiTheme="majorBidi" w:hAnsiTheme="majorBidi" w:cstheme="majorBidi"/>
          <w:noProof/>
          <w:sz w:val="28"/>
          <w:szCs w:val="28"/>
          <w:lang w:val="uk-UA"/>
        </w:rPr>
        <w:t>ро</w:t>
      </w:r>
      <w:r w:rsidRPr="00F21FAE">
        <w:rPr>
          <w:rFonts w:asciiTheme="majorBidi" w:hAnsiTheme="majorBidi" w:cstheme="majorBidi"/>
          <w:noProof/>
          <w:sz w:val="28"/>
          <w:szCs w:val="28"/>
          <w:lang w:val="uk-UA"/>
        </w:rPr>
        <w:t>зробляється на виконання вимог законів Украї</w:t>
      </w:r>
      <w:r w:rsidR="00417DEE" w:rsidRPr="00F21FAE">
        <w:rPr>
          <w:rFonts w:asciiTheme="majorBidi" w:hAnsiTheme="majorBidi" w:cstheme="majorBidi"/>
          <w:noProof/>
          <w:sz w:val="28"/>
          <w:szCs w:val="28"/>
          <w:lang w:val="uk-UA"/>
        </w:rPr>
        <w:t>ни «</w:t>
      </w:r>
      <w:r w:rsidRPr="00F21FAE">
        <w:rPr>
          <w:rFonts w:asciiTheme="majorBidi" w:hAnsiTheme="majorBidi" w:cstheme="majorBidi"/>
          <w:noProof/>
          <w:sz w:val="28"/>
          <w:szCs w:val="28"/>
          <w:lang w:val="uk-UA"/>
        </w:rPr>
        <w:t>Про</w:t>
      </w:r>
      <w:r w:rsidR="00193D1C" w:rsidRPr="00F21FAE">
        <w:rPr>
          <w:rFonts w:asciiTheme="majorBidi" w:hAnsiTheme="majorBidi" w:cstheme="majorBidi"/>
          <w:noProof/>
          <w:sz w:val="28"/>
          <w:szCs w:val="28"/>
          <w:lang w:val="uk-UA"/>
        </w:rPr>
        <w:t xml:space="preserve"> науково-технічну діяльність», «</w:t>
      </w:r>
      <w:r w:rsidR="00417DEE" w:rsidRPr="00F21FAE">
        <w:rPr>
          <w:rFonts w:asciiTheme="majorBidi" w:hAnsiTheme="majorBidi" w:cstheme="majorBidi"/>
          <w:noProof/>
          <w:sz w:val="28"/>
          <w:szCs w:val="28"/>
          <w:lang w:val="uk-UA"/>
        </w:rPr>
        <w:t>Пр</w:t>
      </w:r>
      <w:r w:rsidR="00EA72D9" w:rsidRPr="00F21FAE">
        <w:rPr>
          <w:rFonts w:asciiTheme="majorBidi" w:hAnsiTheme="majorBidi" w:cstheme="majorBidi"/>
          <w:noProof/>
          <w:sz w:val="28"/>
          <w:szCs w:val="28"/>
          <w:lang w:val="uk-UA"/>
        </w:rPr>
        <w:t xml:space="preserve">о освіту» і «Про вищу освіту», </w:t>
      </w:r>
      <w:r w:rsidR="00D577BE" w:rsidRPr="00F21FAE">
        <w:rPr>
          <w:rFonts w:asciiTheme="majorBidi" w:hAnsiTheme="majorBidi" w:cstheme="majorBidi"/>
          <w:noProof/>
          <w:sz w:val="28"/>
          <w:szCs w:val="28"/>
          <w:lang w:val="uk-UA"/>
        </w:rPr>
        <w:t xml:space="preserve">Угоди про асоціацію між Україною та Європейським Союзом і планів науково-дослідницьких робіт Науково-дослідного інституту публічного права </w:t>
      </w:r>
      <w:r w:rsidR="003D7876" w:rsidRPr="00F21FAE">
        <w:rPr>
          <w:rFonts w:asciiTheme="majorBidi" w:eastAsia="Times New Roman" w:hAnsiTheme="majorBidi" w:cstheme="majorBidi"/>
          <w:noProof/>
          <w:sz w:val="28"/>
          <w:szCs w:val="28"/>
          <w:lang w:val="uk-UA" w:eastAsia="ru-RU"/>
        </w:rPr>
        <w:t>«Правове забезпечення прав, свобод та законних інтересів суб’єктів публічно-правових відносин» (номер державної реєстрації 0115U005495), «Правове забезпечення розвитку підприємництва та органів місцевого самоврядування» (номер державної реєстрації 0115U005255),</w:t>
      </w:r>
      <w:r w:rsidR="003D7876" w:rsidRPr="00F21FAE">
        <w:rPr>
          <w:rFonts w:asciiTheme="majorBidi" w:eastAsia="Times New Roman" w:hAnsiTheme="majorBidi" w:cstheme="majorBidi"/>
          <w:noProof/>
          <w:sz w:val="7"/>
          <w:szCs w:val="7"/>
          <w:lang w:val="uk-UA" w:eastAsia="ru-RU"/>
        </w:rPr>
        <w:t xml:space="preserve"> </w:t>
      </w:r>
      <w:r w:rsidR="0041609C" w:rsidRPr="00F21FAE">
        <w:rPr>
          <w:rFonts w:asciiTheme="majorBidi" w:eastAsia="Times New Roman" w:hAnsiTheme="majorBidi" w:cstheme="majorBidi"/>
          <w:noProof/>
          <w:sz w:val="28"/>
          <w:szCs w:val="28"/>
          <w:lang w:val="uk-UA" w:eastAsia="ru-RU"/>
        </w:rPr>
        <w:t>«</w:t>
      </w:r>
      <w:r w:rsidR="0041609C" w:rsidRPr="0041609C">
        <w:rPr>
          <w:rFonts w:asciiTheme="majorBidi" w:eastAsia="Times New Roman" w:hAnsiTheme="majorBidi" w:cstheme="majorBidi"/>
          <w:noProof/>
          <w:sz w:val="7"/>
          <w:szCs w:val="7"/>
          <w:lang w:val="uk-UA" w:eastAsia="ru-RU"/>
        </w:rPr>
        <w:t>“</w:t>
      </w:r>
      <w:r w:rsidR="003D7876" w:rsidRPr="00F21FAE">
        <w:rPr>
          <w:rFonts w:asciiTheme="majorBidi" w:eastAsia="Times New Roman" w:hAnsiTheme="majorBidi" w:cstheme="majorBidi"/>
          <w:noProof/>
          <w:sz w:val="28"/>
          <w:szCs w:val="28"/>
          <w:lang w:val="uk-UA" w:eastAsia="ru-RU"/>
        </w:rPr>
        <w:t>Адміністративно-правове забезпечення розвитку судової влади в Україні</w:t>
      </w:r>
      <w:r w:rsidR="0041609C">
        <w:rPr>
          <w:rFonts w:asciiTheme="majorBidi" w:eastAsia="Times New Roman" w:hAnsiTheme="majorBidi" w:cstheme="majorBidi"/>
          <w:noProof/>
          <w:sz w:val="28"/>
          <w:szCs w:val="28"/>
          <w:lang w:val="uk-UA" w:eastAsia="ru-RU"/>
        </w:rPr>
        <w:t>»</w:t>
      </w:r>
      <w:r w:rsidR="003D7876" w:rsidRPr="00F21FAE">
        <w:rPr>
          <w:rFonts w:asciiTheme="majorBidi" w:eastAsia="Times New Roman" w:hAnsiTheme="majorBidi" w:cstheme="majorBidi"/>
          <w:noProof/>
          <w:sz w:val="28"/>
          <w:szCs w:val="28"/>
          <w:lang w:val="uk-UA" w:eastAsia="ru-RU"/>
        </w:rPr>
        <w:t xml:space="preserve"> (номер державної реєстрації 0117U004649), </w:t>
      </w:r>
      <w:r w:rsidR="00193D1C" w:rsidRPr="00F21FAE">
        <w:rPr>
          <w:rFonts w:asciiTheme="majorBidi" w:hAnsiTheme="majorBidi" w:cstheme="majorBidi"/>
          <w:noProof/>
          <w:sz w:val="28"/>
          <w:szCs w:val="28"/>
          <w:lang w:val="uk-UA"/>
        </w:rPr>
        <w:t>«</w:t>
      </w:r>
      <w:r w:rsidR="00EA72D9" w:rsidRPr="00F21FAE">
        <w:rPr>
          <w:rFonts w:asciiTheme="majorBidi" w:hAnsiTheme="majorBidi" w:cstheme="majorBidi"/>
          <w:noProof/>
          <w:sz w:val="28"/>
          <w:szCs w:val="28"/>
          <w:lang w:val="uk-UA"/>
        </w:rPr>
        <w:t>Адміністративно-правове за</w:t>
      </w:r>
      <w:r w:rsidR="00193D1C" w:rsidRPr="00F21FAE">
        <w:rPr>
          <w:rFonts w:asciiTheme="majorBidi" w:hAnsiTheme="majorBidi" w:cstheme="majorBidi"/>
          <w:noProof/>
          <w:sz w:val="28"/>
          <w:szCs w:val="28"/>
          <w:lang w:val="uk-UA"/>
        </w:rPr>
        <w:t>безпечення космічної діяльності»</w:t>
      </w:r>
      <w:r w:rsidR="00EA72D9" w:rsidRPr="00F21FAE">
        <w:rPr>
          <w:rFonts w:asciiTheme="majorBidi" w:hAnsiTheme="majorBidi" w:cstheme="majorBidi"/>
          <w:noProof/>
          <w:sz w:val="28"/>
          <w:szCs w:val="28"/>
          <w:lang w:val="uk-UA"/>
        </w:rPr>
        <w:t xml:space="preserve"> (номер державної реєстрації 0120U100754)</w:t>
      </w:r>
      <w:r w:rsidR="00F21FAE" w:rsidRPr="00F21FAE">
        <w:rPr>
          <w:rFonts w:asciiTheme="majorBidi" w:hAnsiTheme="majorBidi" w:cstheme="majorBidi"/>
          <w:noProof/>
          <w:sz w:val="28"/>
          <w:szCs w:val="28"/>
          <w:lang w:val="uk-UA"/>
        </w:rPr>
        <w:t>, «Адміністративно-правове забезпечення науково-технологічного розвитку України» (номер державної реєстрації 0120U100755).</w:t>
      </w:r>
    </w:p>
    <w:p w:rsidR="00D577BE" w:rsidRPr="00F21FAE" w:rsidRDefault="00D577BE" w:rsidP="003D7876">
      <w:pPr>
        <w:shd w:val="clear" w:color="auto" w:fill="FFFFFF"/>
        <w:jc w:val="both"/>
        <w:rPr>
          <w:rFonts w:asciiTheme="majorBidi" w:eastAsia="Times New Roman" w:hAnsiTheme="majorBidi" w:cstheme="majorBidi"/>
          <w:noProof/>
          <w:sz w:val="7"/>
          <w:szCs w:val="7"/>
          <w:lang w:val="uk-UA" w:eastAsia="ru-RU"/>
        </w:rPr>
      </w:pPr>
    </w:p>
    <w:p w:rsidR="00417DEE" w:rsidRPr="00F21FAE" w:rsidRDefault="00D577B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Стратегічний</w:t>
      </w:r>
      <w:r w:rsidR="00417DEE" w:rsidRPr="00F21FAE">
        <w:rPr>
          <w:rFonts w:asciiTheme="majorBidi" w:hAnsiTheme="majorBidi" w:cstheme="majorBidi"/>
          <w:i/>
          <w:noProof/>
          <w:sz w:val="28"/>
          <w:szCs w:val="28"/>
          <w:lang w:val="uk-UA"/>
        </w:rPr>
        <w:t xml:space="preserve"> план розвитку </w:t>
      </w:r>
      <w:r w:rsidRPr="00F21FAE">
        <w:rPr>
          <w:rFonts w:asciiTheme="majorBidi" w:hAnsiTheme="majorBidi" w:cstheme="majorBidi"/>
          <w:i/>
          <w:noProof/>
          <w:sz w:val="28"/>
          <w:szCs w:val="28"/>
          <w:lang w:val="uk-UA"/>
        </w:rPr>
        <w:t xml:space="preserve">Інституту </w:t>
      </w:r>
      <w:r w:rsidR="00417DEE" w:rsidRPr="00F21FAE">
        <w:rPr>
          <w:rFonts w:asciiTheme="majorBidi" w:hAnsiTheme="majorBidi" w:cstheme="majorBidi"/>
          <w:i/>
          <w:noProof/>
          <w:sz w:val="28"/>
          <w:szCs w:val="28"/>
          <w:lang w:val="uk-UA"/>
        </w:rPr>
        <w:t>є інструментом</w:t>
      </w:r>
      <w:r w:rsidR="00417DEE" w:rsidRPr="00F21FAE">
        <w:rPr>
          <w:rFonts w:asciiTheme="majorBidi" w:hAnsiTheme="majorBidi" w:cstheme="majorBidi"/>
          <w:noProof/>
          <w:sz w:val="28"/>
          <w:szCs w:val="28"/>
          <w:lang w:val="uk-UA"/>
        </w:rPr>
        <w:t xml:space="preserve">, завдяки якому </w:t>
      </w:r>
      <w:r w:rsidRPr="00F21FAE">
        <w:rPr>
          <w:rFonts w:asciiTheme="majorBidi" w:hAnsiTheme="majorBidi" w:cstheme="majorBidi"/>
          <w:noProof/>
          <w:sz w:val="28"/>
          <w:szCs w:val="28"/>
          <w:lang w:val="uk-UA"/>
        </w:rPr>
        <w:t>встановлюються</w:t>
      </w:r>
      <w:r w:rsidR="00417DEE" w:rsidRPr="00F21FAE">
        <w:rPr>
          <w:rFonts w:asciiTheme="majorBidi" w:hAnsiTheme="majorBidi" w:cstheme="majorBidi"/>
          <w:noProof/>
          <w:sz w:val="28"/>
          <w:szCs w:val="28"/>
          <w:lang w:val="uk-UA"/>
        </w:rPr>
        <w:t xml:space="preserve"> конкретні, адаптовані до потреб </w:t>
      </w:r>
      <w:r w:rsidRPr="00F21FAE">
        <w:rPr>
          <w:rFonts w:asciiTheme="majorBidi" w:hAnsiTheme="majorBidi" w:cstheme="majorBidi"/>
          <w:noProof/>
          <w:sz w:val="28"/>
          <w:szCs w:val="28"/>
          <w:lang w:val="uk-UA"/>
        </w:rPr>
        <w:t xml:space="preserve">національної </w:t>
      </w:r>
      <w:r w:rsidR="00EA72D9" w:rsidRPr="00F21FAE">
        <w:rPr>
          <w:rFonts w:asciiTheme="majorBidi" w:hAnsiTheme="majorBidi" w:cstheme="majorBidi"/>
          <w:noProof/>
          <w:sz w:val="28"/>
          <w:szCs w:val="28"/>
          <w:lang w:val="uk-UA"/>
        </w:rPr>
        <w:t xml:space="preserve">та міжнародної </w:t>
      </w:r>
      <w:r w:rsidRPr="00F21FAE">
        <w:rPr>
          <w:rFonts w:asciiTheme="majorBidi" w:hAnsiTheme="majorBidi" w:cstheme="majorBidi"/>
          <w:noProof/>
          <w:sz w:val="28"/>
          <w:szCs w:val="28"/>
          <w:lang w:val="uk-UA"/>
        </w:rPr>
        <w:t>науки і суспільства тенденції</w:t>
      </w:r>
      <w:r w:rsidR="00417DEE" w:rsidRPr="00F21FAE">
        <w:rPr>
          <w:rFonts w:asciiTheme="majorBidi" w:hAnsiTheme="majorBidi" w:cstheme="majorBidi"/>
          <w:noProof/>
          <w:sz w:val="28"/>
          <w:szCs w:val="28"/>
          <w:lang w:val="uk-UA"/>
        </w:rPr>
        <w:t xml:space="preserve"> розвитку </w:t>
      </w:r>
      <w:r w:rsidRPr="00F21FAE">
        <w:rPr>
          <w:rFonts w:asciiTheme="majorBidi" w:hAnsiTheme="majorBidi" w:cstheme="majorBidi"/>
          <w:noProof/>
          <w:sz w:val="28"/>
          <w:szCs w:val="28"/>
          <w:lang w:val="uk-UA"/>
        </w:rPr>
        <w:t>і</w:t>
      </w:r>
      <w:r w:rsidR="00417DEE" w:rsidRPr="00F21FAE">
        <w:rPr>
          <w:rFonts w:asciiTheme="majorBidi" w:hAnsiTheme="majorBidi" w:cstheme="majorBidi"/>
          <w:noProof/>
          <w:sz w:val="28"/>
          <w:szCs w:val="28"/>
          <w:lang w:val="uk-UA"/>
        </w:rPr>
        <w:t xml:space="preserve"> цілі. Розробка та реалізація стратегіч</w:t>
      </w:r>
      <w:r w:rsidRPr="00F21FAE">
        <w:rPr>
          <w:rFonts w:asciiTheme="majorBidi" w:hAnsiTheme="majorBidi" w:cstheme="majorBidi"/>
          <w:noProof/>
          <w:sz w:val="28"/>
          <w:szCs w:val="28"/>
          <w:lang w:val="uk-UA"/>
        </w:rPr>
        <w:t>ного плану розвитку Інституту</w:t>
      </w:r>
      <w:r w:rsidR="00417DEE" w:rsidRPr="00F21FAE">
        <w:rPr>
          <w:rFonts w:asciiTheme="majorBidi" w:hAnsiTheme="majorBidi" w:cstheme="majorBidi"/>
          <w:noProof/>
          <w:sz w:val="28"/>
          <w:szCs w:val="28"/>
          <w:lang w:val="uk-UA"/>
        </w:rPr>
        <w:t xml:space="preserve"> дозволяє зосередити зусилля і </w:t>
      </w:r>
      <w:r w:rsidRPr="00F21FAE">
        <w:rPr>
          <w:rFonts w:asciiTheme="majorBidi" w:hAnsiTheme="majorBidi" w:cstheme="majorBidi"/>
          <w:noProof/>
          <w:sz w:val="28"/>
          <w:szCs w:val="28"/>
          <w:lang w:val="uk-UA"/>
        </w:rPr>
        <w:t xml:space="preserve">залучити </w:t>
      </w:r>
      <w:r w:rsidR="00417DEE" w:rsidRPr="00F21FAE">
        <w:rPr>
          <w:rFonts w:asciiTheme="majorBidi" w:hAnsiTheme="majorBidi" w:cstheme="majorBidi"/>
          <w:noProof/>
          <w:sz w:val="28"/>
          <w:szCs w:val="28"/>
          <w:lang w:val="uk-UA"/>
        </w:rPr>
        <w:t>ресурсів для виконання заходів необхідних для вико</w:t>
      </w:r>
      <w:r w:rsidRPr="00F21FAE">
        <w:rPr>
          <w:rFonts w:asciiTheme="majorBidi" w:hAnsiTheme="majorBidi" w:cstheme="majorBidi"/>
          <w:noProof/>
          <w:sz w:val="28"/>
          <w:szCs w:val="28"/>
          <w:lang w:val="uk-UA"/>
        </w:rPr>
        <w:t>нання місії Інституту і забезпечення його</w:t>
      </w:r>
      <w:r w:rsidR="00417DEE" w:rsidRPr="00F21FAE">
        <w:rPr>
          <w:rFonts w:asciiTheme="majorBidi" w:hAnsiTheme="majorBidi" w:cstheme="majorBidi"/>
          <w:noProof/>
          <w:sz w:val="28"/>
          <w:szCs w:val="28"/>
          <w:lang w:val="uk-UA"/>
        </w:rPr>
        <w:t xml:space="preserve"> розвитку в умовах </w:t>
      </w:r>
      <w:r w:rsidRPr="00F21FAE">
        <w:rPr>
          <w:rFonts w:asciiTheme="majorBidi" w:hAnsiTheme="majorBidi" w:cstheme="majorBidi"/>
          <w:noProof/>
          <w:sz w:val="28"/>
          <w:szCs w:val="28"/>
          <w:lang w:val="uk-UA"/>
        </w:rPr>
        <w:t>зростаючої</w:t>
      </w:r>
      <w:r w:rsidR="00417DEE"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конкуренції</w:t>
      </w:r>
      <w:r w:rsidR="00417DEE" w:rsidRPr="00F21FAE">
        <w:rPr>
          <w:rFonts w:asciiTheme="majorBidi" w:hAnsiTheme="majorBidi" w:cstheme="majorBidi"/>
          <w:noProof/>
          <w:sz w:val="28"/>
          <w:szCs w:val="28"/>
          <w:lang w:val="uk-UA"/>
        </w:rPr>
        <w:t xml:space="preserve">. </w:t>
      </w:r>
    </w:p>
    <w:p w:rsidR="00417DEE" w:rsidRPr="00F21FAE" w:rsidRDefault="00D577B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Інститут </w:t>
      </w:r>
      <w:r w:rsidR="00417DEE" w:rsidRPr="00F21FAE">
        <w:rPr>
          <w:rFonts w:asciiTheme="majorBidi" w:hAnsiTheme="majorBidi" w:cstheme="majorBidi"/>
          <w:noProof/>
          <w:sz w:val="28"/>
          <w:szCs w:val="28"/>
          <w:lang w:val="uk-UA"/>
        </w:rPr>
        <w:t xml:space="preserve">є </w:t>
      </w:r>
      <w:r w:rsidRPr="00F21FAE">
        <w:rPr>
          <w:rFonts w:asciiTheme="majorBidi" w:hAnsiTheme="majorBidi" w:cstheme="majorBidi"/>
          <w:noProof/>
          <w:sz w:val="28"/>
          <w:szCs w:val="28"/>
          <w:lang w:val="uk-UA"/>
        </w:rPr>
        <w:t>науковою устано</w:t>
      </w:r>
      <w:r w:rsidR="006C4173" w:rsidRPr="00F21FAE">
        <w:rPr>
          <w:rFonts w:asciiTheme="majorBidi" w:hAnsiTheme="majorBidi" w:cstheme="majorBidi"/>
          <w:noProof/>
          <w:sz w:val="28"/>
          <w:szCs w:val="28"/>
          <w:lang w:val="uk-UA"/>
        </w:rPr>
        <w:t>вою, який</w:t>
      </w:r>
      <w:r w:rsidRPr="00F21FAE">
        <w:rPr>
          <w:rFonts w:asciiTheme="majorBidi" w:hAnsiTheme="majorBidi" w:cstheme="majorBidi"/>
          <w:noProof/>
          <w:sz w:val="28"/>
          <w:szCs w:val="28"/>
          <w:lang w:val="uk-UA"/>
        </w:rPr>
        <w:t xml:space="preserve"> </w:t>
      </w:r>
      <w:r w:rsidR="00417DEE" w:rsidRPr="00F21FAE">
        <w:rPr>
          <w:rFonts w:asciiTheme="majorBidi" w:hAnsiTheme="majorBidi" w:cstheme="majorBidi"/>
          <w:noProof/>
          <w:sz w:val="28"/>
          <w:szCs w:val="28"/>
          <w:lang w:val="uk-UA"/>
        </w:rPr>
        <w:t xml:space="preserve">за результатами </w:t>
      </w:r>
      <w:r w:rsidRPr="00F21FAE">
        <w:rPr>
          <w:rFonts w:asciiTheme="majorBidi" w:hAnsiTheme="majorBidi" w:cstheme="majorBidi"/>
          <w:noProof/>
          <w:sz w:val="28"/>
          <w:szCs w:val="28"/>
          <w:lang w:val="uk-UA"/>
        </w:rPr>
        <w:t>своєї діяльності здо</w:t>
      </w:r>
      <w:r w:rsidR="006C4173" w:rsidRPr="00F21FAE">
        <w:rPr>
          <w:rFonts w:asciiTheme="majorBidi" w:hAnsiTheme="majorBidi" w:cstheme="majorBidi"/>
          <w:noProof/>
          <w:sz w:val="28"/>
          <w:szCs w:val="28"/>
          <w:lang w:val="uk-UA"/>
        </w:rPr>
        <w:t>був загальнодержавне</w:t>
      </w:r>
      <w:r w:rsidR="00417DEE" w:rsidRPr="00F21FAE">
        <w:rPr>
          <w:rFonts w:asciiTheme="majorBidi" w:hAnsiTheme="majorBidi" w:cstheme="majorBidi"/>
          <w:noProof/>
          <w:sz w:val="28"/>
          <w:szCs w:val="28"/>
          <w:lang w:val="uk-UA"/>
        </w:rPr>
        <w:t xml:space="preserve"> </w:t>
      </w:r>
      <w:r w:rsidR="006C4173" w:rsidRPr="00F21FAE">
        <w:rPr>
          <w:rFonts w:asciiTheme="majorBidi" w:hAnsiTheme="majorBidi" w:cstheme="majorBidi"/>
          <w:noProof/>
          <w:sz w:val="28"/>
          <w:szCs w:val="28"/>
          <w:lang w:val="uk-UA"/>
        </w:rPr>
        <w:t xml:space="preserve">визнання </w:t>
      </w:r>
      <w:r w:rsidR="00417DEE" w:rsidRPr="00F21FAE">
        <w:rPr>
          <w:rFonts w:asciiTheme="majorBidi" w:hAnsiTheme="majorBidi" w:cstheme="majorBidi"/>
          <w:noProof/>
          <w:sz w:val="28"/>
          <w:szCs w:val="28"/>
          <w:lang w:val="uk-UA"/>
        </w:rPr>
        <w:t xml:space="preserve">та </w:t>
      </w:r>
      <w:r w:rsidR="006C4173" w:rsidRPr="00F21FAE">
        <w:rPr>
          <w:rFonts w:asciiTheme="majorBidi" w:hAnsiTheme="majorBidi" w:cstheme="majorBidi"/>
          <w:noProof/>
          <w:sz w:val="28"/>
          <w:szCs w:val="28"/>
          <w:lang w:val="uk-UA"/>
        </w:rPr>
        <w:t>є міжнародно відомим,</w:t>
      </w:r>
      <w:r w:rsidR="00417DEE" w:rsidRPr="00F21FAE">
        <w:rPr>
          <w:rFonts w:asciiTheme="majorBidi" w:hAnsiTheme="majorBidi" w:cstheme="majorBidi"/>
          <w:noProof/>
          <w:sz w:val="28"/>
          <w:szCs w:val="28"/>
          <w:lang w:val="uk-UA"/>
        </w:rPr>
        <w:t xml:space="preserve"> </w:t>
      </w:r>
      <w:r w:rsidR="006C4173" w:rsidRPr="00F21FAE">
        <w:rPr>
          <w:rFonts w:asciiTheme="majorBidi" w:hAnsiTheme="majorBidi" w:cstheme="majorBidi"/>
          <w:noProof/>
          <w:sz w:val="28"/>
          <w:szCs w:val="28"/>
          <w:lang w:val="uk-UA"/>
        </w:rPr>
        <w:t xml:space="preserve">як </w:t>
      </w:r>
      <w:r w:rsidR="006C4173" w:rsidRPr="00F21FAE">
        <w:rPr>
          <w:rFonts w:asciiTheme="majorBidi" w:hAnsiTheme="majorBidi" w:cstheme="majorBidi"/>
          <w:noProof/>
          <w:sz w:val="28"/>
          <w:szCs w:val="28"/>
          <w:lang w:val="uk-UA"/>
        </w:rPr>
        <w:lastRenderedPageBreak/>
        <w:t xml:space="preserve">провідний науковий, освітній </w:t>
      </w:r>
      <w:r w:rsidR="00417DEE" w:rsidRPr="00F21FAE">
        <w:rPr>
          <w:rFonts w:asciiTheme="majorBidi" w:hAnsiTheme="majorBidi" w:cstheme="majorBidi"/>
          <w:noProof/>
          <w:sz w:val="28"/>
          <w:szCs w:val="28"/>
          <w:lang w:val="uk-UA"/>
        </w:rPr>
        <w:t xml:space="preserve">та </w:t>
      </w:r>
      <w:r w:rsidR="006C4173" w:rsidRPr="00F21FAE">
        <w:rPr>
          <w:rFonts w:asciiTheme="majorBidi" w:hAnsiTheme="majorBidi" w:cstheme="majorBidi"/>
          <w:noProof/>
          <w:sz w:val="28"/>
          <w:szCs w:val="28"/>
          <w:lang w:val="uk-UA"/>
        </w:rPr>
        <w:t>експертний центр Украї</w:t>
      </w:r>
      <w:r w:rsidR="00417DEE" w:rsidRPr="00F21FAE">
        <w:rPr>
          <w:rFonts w:asciiTheme="majorBidi" w:hAnsiTheme="majorBidi" w:cstheme="majorBidi"/>
          <w:noProof/>
          <w:sz w:val="28"/>
          <w:szCs w:val="28"/>
          <w:lang w:val="uk-UA"/>
        </w:rPr>
        <w:t xml:space="preserve">ни. Якість </w:t>
      </w:r>
      <w:r w:rsidR="006C4173" w:rsidRPr="00F21FAE">
        <w:rPr>
          <w:rFonts w:asciiTheme="majorBidi" w:hAnsiTheme="majorBidi" w:cstheme="majorBidi"/>
          <w:noProof/>
          <w:sz w:val="28"/>
          <w:szCs w:val="28"/>
          <w:lang w:val="uk-UA"/>
        </w:rPr>
        <w:t xml:space="preserve">наукових досліджень, </w:t>
      </w:r>
      <w:r w:rsidR="00417DEE" w:rsidRPr="00F21FAE">
        <w:rPr>
          <w:rFonts w:asciiTheme="majorBidi" w:hAnsiTheme="majorBidi" w:cstheme="majorBidi"/>
          <w:noProof/>
          <w:sz w:val="28"/>
          <w:szCs w:val="28"/>
          <w:lang w:val="uk-UA"/>
        </w:rPr>
        <w:t xml:space="preserve">освіти і </w:t>
      </w:r>
      <w:r w:rsidR="006C4173" w:rsidRPr="00F21FAE">
        <w:rPr>
          <w:rFonts w:asciiTheme="majorBidi" w:hAnsiTheme="majorBidi" w:cstheme="majorBidi"/>
          <w:noProof/>
          <w:sz w:val="28"/>
          <w:szCs w:val="28"/>
          <w:lang w:val="uk-UA"/>
        </w:rPr>
        <w:t>науково-експертної діяльності забезпечують його відповідне місце у вітчизняному науковому просторі. Випускники Інституту</w:t>
      </w:r>
      <w:r w:rsidR="00417DEE" w:rsidRPr="00F21FAE">
        <w:rPr>
          <w:rFonts w:asciiTheme="majorBidi" w:hAnsiTheme="majorBidi" w:cstheme="majorBidi"/>
          <w:noProof/>
          <w:sz w:val="28"/>
          <w:szCs w:val="28"/>
          <w:lang w:val="uk-UA"/>
        </w:rPr>
        <w:t xml:space="preserve"> високо цін</w:t>
      </w:r>
      <w:r w:rsidR="006C4173" w:rsidRPr="00F21FAE">
        <w:rPr>
          <w:rFonts w:asciiTheme="majorBidi" w:hAnsiTheme="majorBidi" w:cstheme="majorBidi"/>
          <w:noProof/>
          <w:sz w:val="28"/>
          <w:szCs w:val="28"/>
          <w:lang w:val="uk-UA"/>
        </w:rPr>
        <w:t>уються на ринку праці, займають провідні позиції</w:t>
      </w:r>
      <w:r w:rsidR="00417DEE" w:rsidRPr="00F21FAE">
        <w:rPr>
          <w:rFonts w:asciiTheme="majorBidi" w:hAnsiTheme="majorBidi" w:cstheme="majorBidi"/>
          <w:noProof/>
          <w:sz w:val="28"/>
          <w:szCs w:val="28"/>
          <w:lang w:val="uk-UA"/>
        </w:rPr>
        <w:t xml:space="preserve"> в науці, бізнесі, органах </w:t>
      </w:r>
      <w:r w:rsidR="006C4173" w:rsidRPr="00F21FAE">
        <w:rPr>
          <w:rFonts w:asciiTheme="majorBidi" w:hAnsiTheme="majorBidi" w:cstheme="majorBidi"/>
          <w:noProof/>
          <w:sz w:val="28"/>
          <w:szCs w:val="28"/>
          <w:lang w:val="uk-UA"/>
        </w:rPr>
        <w:t xml:space="preserve">публічного управління та </w:t>
      </w:r>
      <w:r w:rsidR="00417DEE" w:rsidRPr="00F21FAE">
        <w:rPr>
          <w:rFonts w:asciiTheme="majorBidi" w:hAnsiTheme="majorBidi" w:cstheme="majorBidi"/>
          <w:noProof/>
          <w:sz w:val="28"/>
          <w:szCs w:val="28"/>
          <w:lang w:val="uk-UA"/>
        </w:rPr>
        <w:t xml:space="preserve">є соціально активними.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Враховуючи світові </w:t>
      </w:r>
      <w:r w:rsidR="006C4173" w:rsidRPr="00F21FAE">
        <w:rPr>
          <w:rFonts w:asciiTheme="majorBidi" w:hAnsiTheme="majorBidi" w:cstheme="majorBidi"/>
          <w:noProof/>
          <w:sz w:val="28"/>
          <w:szCs w:val="28"/>
          <w:lang w:val="uk-UA"/>
        </w:rPr>
        <w:t>тенденції,</w:t>
      </w:r>
      <w:r w:rsidRPr="00F21FAE">
        <w:rPr>
          <w:rFonts w:asciiTheme="majorBidi" w:hAnsiTheme="majorBidi" w:cstheme="majorBidi"/>
          <w:noProof/>
          <w:sz w:val="28"/>
          <w:szCs w:val="28"/>
          <w:lang w:val="uk-UA"/>
        </w:rPr>
        <w:t xml:space="preserve"> пріорите</w:t>
      </w:r>
      <w:r w:rsidR="006C4173" w:rsidRPr="00F21FAE">
        <w:rPr>
          <w:rFonts w:asciiTheme="majorBidi" w:hAnsiTheme="majorBidi" w:cstheme="majorBidi"/>
          <w:noProof/>
          <w:sz w:val="28"/>
          <w:szCs w:val="28"/>
          <w:lang w:val="uk-UA"/>
        </w:rPr>
        <w:t xml:space="preserve">тними напрямами діяльності Інституту на середньо </w:t>
      </w:r>
      <w:r w:rsidRPr="00F21FAE">
        <w:rPr>
          <w:rFonts w:asciiTheme="majorBidi" w:hAnsiTheme="majorBidi" w:cstheme="majorBidi"/>
          <w:noProof/>
          <w:sz w:val="28"/>
          <w:szCs w:val="28"/>
          <w:lang w:val="uk-UA"/>
        </w:rPr>
        <w:t>та довготривалу перспективу є розвиток</w:t>
      </w:r>
      <w:r w:rsidR="006C4173" w:rsidRPr="00F21FAE">
        <w:rPr>
          <w:rFonts w:asciiTheme="majorBidi" w:hAnsiTheme="majorBidi" w:cstheme="majorBidi"/>
          <w:noProof/>
          <w:sz w:val="28"/>
          <w:szCs w:val="28"/>
          <w:lang w:val="uk-UA"/>
        </w:rPr>
        <w:t>:</w:t>
      </w:r>
      <w:r w:rsidRPr="00F21FAE">
        <w:rPr>
          <w:rFonts w:asciiTheme="majorBidi" w:hAnsiTheme="majorBidi" w:cstheme="majorBidi"/>
          <w:noProof/>
          <w:sz w:val="28"/>
          <w:szCs w:val="28"/>
          <w:lang w:val="uk-UA"/>
        </w:rPr>
        <w:t xml:space="preserve"> </w:t>
      </w:r>
      <w:r w:rsidR="006C4173" w:rsidRPr="00F21FAE">
        <w:rPr>
          <w:rFonts w:asciiTheme="majorBidi" w:hAnsiTheme="majorBidi" w:cstheme="majorBidi"/>
          <w:noProof/>
          <w:sz w:val="28"/>
          <w:szCs w:val="28"/>
          <w:lang w:val="uk-UA"/>
        </w:rPr>
        <w:t xml:space="preserve">теорії та </w:t>
      </w:r>
      <w:r w:rsidR="00EA72D9" w:rsidRPr="00F21FAE">
        <w:rPr>
          <w:rFonts w:asciiTheme="majorBidi" w:hAnsiTheme="majorBidi" w:cstheme="majorBidi"/>
          <w:noProof/>
          <w:sz w:val="28"/>
          <w:szCs w:val="28"/>
          <w:lang w:val="uk-UA"/>
        </w:rPr>
        <w:t xml:space="preserve">практики </w:t>
      </w:r>
      <w:r w:rsidR="006C4173" w:rsidRPr="00F21FAE">
        <w:rPr>
          <w:rFonts w:asciiTheme="majorBidi" w:hAnsiTheme="majorBidi" w:cstheme="majorBidi"/>
          <w:noProof/>
          <w:sz w:val="28"/>
          <w:szCs w:val="28"/>
          <w:lang w:val="uk-UA"/>
        </w:rPr>
        <w:t xml:space="preserve">публічного адміністрування </w:t>
      </w:r>
      <w:r w:rsidR="00EA72D9" w:rsidRPr="00F21FAE">
        <w:rPr>
          <w:rFonts w:asciiTheme="majorBidi" w:hAnsiTheme="majorBidi" w:cstheme="majorBidi"/>
          <w:noProof/>
          <w:sz w:val="28"/>
          <w:szCs w:val="28"/>
          <w:lang w:val="uk-UA"/>
        </w:rPr>
        <w:t xml:space="preserve">у </w:t>
      </w:r>
      <w:r w:rsidR="006C4173" w:rsidRPr="00F21FAE">
        <w:rPr>
          <w:rFonts w:asciiTheme="majorBidi" w:hAnsiTheme="majorBidi" w:cstheme="majorBidi"/>
          <w:noProof/>
          <w:sz w:val="28"/>
          <w:szCs w:val="28"/>
          <w:lang w:val="uk-UA"/>
        </w:rPr>
        <w:t>різноманітних сфер</w:t>
      </w:r>
      <w:r w:rsidR="00EA72D9" w:rsidRPr="00F21FAE">
        <w:rPr>
          <w:rFonts w:asciiTheme="majorBidi" w:hAnsiTheme="majorBidi" w:cstheme="majorBidi"/>
          <w:noProof/>
          <w:sz w:val="28"/>
          <w:szCs w:val="28"/>
          <w:lang w:val="uk-UA"/>
        </w:rPr>
        <w:t>ах</w:t>
      </w:r>
      <w:r w:rsidR="006C4173" w:rsidRPr="00F21FAE">
        <w:rPr>
          <w:rFonts w:asciiTheme="majorBidi" w:hAnsiTheme="majorBidi" w:cstheme="majorBidi"/>
          <w:noProof/>
          <w:sz w:val="28"/>
          <w:szCs w:val="28"/>
          <w:lang w:val="uk-UA"/>
        </w:rPr>
        <w:t xml:space="preserve"> суспільного життя, економічного, фінансового та інформаційного публіч</w:t>
      </w:r>
      <w:r w:rsidR="003D7876" w:rsidRPr="00F21FAE">
        <w:rPr>
          <w:rFonts w:asciiTheme="majorBidi" w:hAnsiTheme="majorBidi" w:cstheme="majorBidi"/>
          <w:noProof/>
          <w:sz w:val="28"/>
          <w:szCs w:val="28"/>
          <w:lang w:val="uk-UA"/>
        </w:rPr>
        <w:t xml:space="preserve">ного забезпечення суспільства, </w:t>
      </w:r>
      <w:r w:rsidR="006C4173" w:rsidRPr="00F21FAE">
        <w:rPr>
          <w:rFonts w:asciiTheme="majorBidi" w:hAnsiTheme="majorBidi" w:cstheme="majorBidi"/>
          <w:noProof/>
          <w:sz w:val="28"/>
          <w:szCs w:val="28"/>
          <w:lang w:val="uk-UA"/>
        </w:rPr>
        <w:t xml:space="preserve">публічно-правового забезпечення розвитку судової і законодавчої гілок влади та комічних галузей </w:t>
      </w:r>
      <w:r w:rsidRPr="00F21FAE">
        <w:rPr>
          <w:rFonts w:asciiTheme="majorBidi" w:hAnsiTheme="majorBidi" w:cstheme="majorBidi"/>
          <w:noProof/>
          <w:sz w:val="28"/>
          <w:szCs w:val="28"/>
          <w:lang w:val="uk-UA"/>
        </w:rPr>
        <w:t xml:space="preserve">у відповідності до сучасних </w:t>
      </w:r>
      <w:r w:rsidR="006C4173" w:rsidRPr="00F21FAE">
        <w:rPr>
          <w:rFonts w:asciiTheme="majorBidi" w:hAnsiTheme="majorBidi" w:cstheme="majorBidi"/>
          <w:noProof/>
          <w:sz w:val="28"/>
          <w:szCs w:val="28"/>
          <w:lang w:val="uk-UA"/>
        </w:rPr>
        <w:t>тенденцій</w:t>
      </w:r>
      <w:r w:rsidR="00EA72D9" w:rsidRPr="00F21FAE">
        <w:rPr>
          <w:rFonts w:asciiTheme="majorBidi" w:hAnsiTheme="majorBidi" w:cstheme="majorBidi"/>
          <w:noProof/>
          <w:sz w:val="28"/>
          <w:szCs w:val="28"/>
          <w:lang w:val="uk-UA"/>
        </w:rPr>
        <w:t xml:space="preserve"> розвитку сучасності</w:t>
      </w:r>
      <w:r w:rsidRPr="00F21FAE">
        <w:rPr>
          <w:rFonts w:asciiTheme="majorBidi" w:hAnsiTheme="majorBidi" w:cstheme="majorBidi"/>
          <w:noProof/>
          <w:sz w:val="28"/>
          <w:szCs w:val="28"/>
          <w:lang w:val="uk-UA"/>
        </w:rPr>
        <w:t xml:space="preserve"> та утвердження національних, </w:t>
      </w:r>
      <w:r w:rsidR="00EA72D9" w:rsidRPr="00F21FAE">
        <w:rPr>
          <w:rFonts w:asciiTheme="majorBidi" w:hAnsiTheme="majorBidi" w:cstheme="majorBidi"/>
          <w:noProof/>
          <w:sz w:val="28"/>
          <w:szCs w:val="28"/>
          <w:lang w:val="uk-UA"/>
        </w:rPr>
        <w:t xml:space="preserve">міжнародних </w:t>
      </w:r>
      <w:r w:rsidRPr="00F21FAE">
        <w:rPr>
          <w:rFonts w:asciiTheme="majorBidi" w:hAnsiTheme="majorBidi" w:cstheme="majorBidi"/>
          <w:noProof/>
          <w:sz w:val="28"/>
          <w:szCs w:val="28"/>
          <w:lang w:val="uk-UA"/>
        </w:rPr>
        <w:t xml:space="preserve">культурних і загальнолюдських </w:t>
      </w:r>
      <w:r w:rsidR="006C4173" w:rsidRPr="00F21FAE">
        <w:rPr>
          <w:rFonts w:asciiTheme="majorBidi" w:hAnsiTheme="majorBidi" w:cstheme="majorBidi"/>
          <w:noProof/>
          <w:sz w:val="28"/>
          <w:szCs w:val="28"/>
          <w:lang w:val="uk-UA"/>
        </w:rPr>
        <w:t>цінностей</w:t>
      </w:r>
      <w:r w:rsidRPr="00F21FAE">
        <w:rPr>
          <w:rFonts w:asciiTheme="majorBidi" w:hAnsiTheme="majorBidi" w:cstheme="majorBidi"/>
          <w:noProof/>
          <w:sz w:val="28"/>
          <w:szCs w:val="28"/>
          <w:lang w:val="uk-UA"/>
        </w:rPr>
        <w:t xml:space="preserve"> як </w:t>
      </w:r>
      <w:r w:rsidR="006C4173" w:rsidRPr="00F21FAE">
        <w:rPr>
          <w:rFonts w:asciiTheme="majorBidi" w:hAnsiTheme="majorBidi" w:cstheme="majorBidi"/>
          <w:noProof/>
          <w:sz w:val="28"/>
          <w:szCs w:val="28"/>
          <w:lang w:val="uk-UA"/>
        </w:rPr>
        <w:t>важливої передумови д</w:t>
      </w:r>
      <w:r w:rsidR="00EA72D9" w:rsidRPr="00F21FAE">
        <w:rPr>
          <w:rFonts w:asciiTheme="majorBidi" w:hAnsiTheme="majorBidi" w:cstheme="majorBidi"/>
          <w:noProof/>
          <w:sz w:val="28"/>
          <w:szCs w:val="28"/>
          <w:lang w:val="uk-UA"/>
        </w:rPr>
        <w:t>о розвитку Української Нації, національної держави та громадянського суспільства.</w:t>
      </w:r>
    </w:p>
    <w:p w:rsidR="00417DEE" w:rsidRPr="00F21FAE" w:rsidRDefault="00417DEE" w:rsidP="000E304D">
      <w:pPr>
        <w:pStyle w:val="a3"/>
        <w:spacing w:before="0" w:beforeAutospacing="0" w:after="0" w:afterAutospacing="0"/>
        <w:ind w:firstLine="709"/>
        <w:jc w:val="both"/>
        <w:rPr>
          <w:rFonts w:asciiTheme="majorBidi" w:hAnsiTheme="majorBidi" w:cstheme="majorBidi"/>
          <w:b/>
          <w:noProof/>
          <w:sz w:val="28"/>
          <w:szCs w:val="28"/>
          <w:lang w:val="uk-UA"/>
        </w:rPr>
      </w:pPr>
      <w:r w:rsidRPr="00F21FAE">
        <w:rPr>
          <w:rFonts w:asciiTheme="majorBidi" w:hAnsiTheme="majorBidi" w:cstheme="majorBidi"/>
          <w:b/>
          <w:noProof/>
          <w:sz w:val="28"/>
          <w:szCs w:val="28"/>
          <w:lang w:val="uk-UA"/>
        </w:rPr>
        <w:t>При формуванні Стра</w:t>
      </w:r>
      <w:r w:rsidR="006C4173" w:rsidRPr="00F21FAE">
        <w:rPr>
          <w:rFonts w:asciiTheme="majorBidi" w:hAnsiTheme="majorBidi" w:cstheme="majorBidi"/>
          <w:b/>
          <w:noProof/>
          <w:sz w:val="28"/>
          <w:szCs w:val="28"/>
          <w:lang w:val="uk-UA"/>
        </w:rPr>
        <w:t>тегічного плану розвитку на 2020-2027 роки Інститут враховує, що у цей</w:t>
      </w:r>
      <w:r w:rsidRPr="00F21FAE">
        <w:rPr>
          <w:rFonts w:asciiTheme="majorBidi" w:hAnsiTheme="majorBidi" w:cstheme="majorBidi"/>
          <w:b/>
          <w:noProof/>
          <w:sz w:val="28"/>
          <w:szCs w:val="28"/>
          <w:lang w:val="uk-UA"/>
        </w:rPr>
        <w:t xml:space="preserve"> період діятимуть наступні основні чинники: </w:t>
      </w:r>
    </w:p>
    <w:p w:rsidR="00637398" w:rsidRPr="00F21FAE" w:rsidRDefault="00637398"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1. Динамічний розвиток світової науки та ускладненням суспільних відносин, </w:t>
      </w:r>
      <w:r w:rsidR="00EA72D9" w:rsidRPr="00F21FAE">
        <w:rPr>
          <w:rFonts w:asciiTheme="majorBidi" w:hAnsiTheme="majorBidi" w:cstheme="majorBidi"/>
          <w:noProof/>
          <w:sz w:val="28"/>
          <w:szCs w:val="28"/>
          <w:lang w:val="uk-UA"/>
        </w:rPr>
        <w:t xml:space="preserve">(особливо ІТ технологій, виходу у Космос приватного капіталу, посилення в деяких державах диктатури та тоталітаризму) </w:t>
      </w:r>
      <w:r w:rsidRPr="00F21FAE">
        <w:rPr>
          <w:rFonts w:asciiTheme="majorBidi" w:hAnsiTheme="majorBidi" w:cstheme="majorBidi"/>
          <w:noProof/>
          <w:sz w:val="28"/>
          <w:szCs w:val="28"/>
          <w:lang w:val="uk-UA"/>
        </w:rPr>
        <w:t>які одночасно характеризуються як по</w:t>
      </w:r>
      <w:r w:rsidR="002133E4" w:rsidRPr="00F21FAE">
        <w:rPr>
          <w:rFonts w:asciiTheme="majorBidi" w:hAnsiTheme="majorBidi" w:cstheme="majorBidi"/>
          <w:noProof/>
          <w:sz w:val="28"/>
          <w:szCs w:val="28"/>
          <w:lang w:val="uk-UA"/>
        </w:rPr>
        <w:t xml:space="preserve">стійним зростанням конкуренції </w:t>
      </w:r>
      <w:r w:rsidRPr="00F21FAE">
        <w:rPr>
          <w:rFonts w:asciiTheme="majorBidi" w:hAnsiTheme="majorBidi" w:cstheme="majorBidi"/>
          <w:noProof/>
          <w:sz w:val="28"/>
          <w:szCs w:val="28"/>
          <w:lang w:val="uk-UA"/>
        </w:rPr>
        <w:t xml:space="preserve">такі більш тісної інтеграції наукових установ не залежно від держави реєстрації і </w:t>
      </w:r>
      <w:r w:rsidR="0038482D" w:rsidRPr="00F21FAE">
        <w:rPr>
          <w:rFonts w:asciiTheme="majorBidi" w:hAnsiTheme="majorBidi" w:cstheme="majorBidi"/>
          <w:noProof/>
          <w:sz w:val="28"/>
          <w:szCs w:val="28"/>
          <w:lang w:val="uk-UA"/>
        </w:rPr>
        <w:t xml:space="preserve">місця </w:t>
      </w:r>
      <w:r w:rsidRPr="00F21FAE">
        <w:rPr>
          <w:rFonts w:asciiTheme="majorBidi" w:hAnsiTheme="majorBidi" w:cstheme="majorBidi"/>
          <w:noProof/>
          <w:sz w:val="28"/>
          <w:szCs w:val="28"/>
          <w:lang w:val="uk-UA"/>
        </w:rPr>
        <w:t>здійснення діяльності. Будуть створюватися міждержавні кластери наукових установ поєднаних вирішенням спільни</w:t>
      </w:r>
      <w:r w:rsidR="00EA72D9" w:rsidRPr="00F21FAE">
        <w:rPr>
          <w:rFonts w:asciiTheme="majorBidi" w:hAnsiTheme="majorBidi" w:cstheme="majorBidi"/>
          <w:noProof/>
          <w:sz w:val="28"/>
          <w:szCs w:val="28"/>
          <w:lang w:val="uk-UA"/>
        </w:rPr>
        <w:t xml:space="preserve">х стратегічних наукових завдань як гуманітарних так і природничих наук. </w:t>
      </w:r>
    </w:p>
    <w:p w:rsidR="00637398" w:rsidRPr="00F21FAE" w:rsidRDefault="00637398"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2. Наукові дослідження будуть виходити за меже однієї галузі. Вони у більшості випадків будуть міжгалузеві. Більш того активно будуть поєднувати</w:t>
      </w:r>
      <w:r w:rsidR="00EA72D9" w:rsidRPr="00F21FAE">
        <w:rPr>
          <w:rFonts w:asciiTheme="majorBidi" w:hAnsiTheme="majorBidi" w:cstheme="majorBidi"/>
          <w:noProof/>
          <w:sz w:val="28"/>
          <w:szCs w:val="28"/>
          <w:lang w:val="uk-UA"/>
        </w:rPr>
        <w:t>ся</w:t>
      </w:r>
      <w:r w:rsidRPr="00F21FAE">
        <w:rPr>
          <w:rFonts w:asciiTheme="majorBidi" w:hAnsiTheme="majorBidi" w:cstheme="majorBidi"/>
          <w:noProof/>
          <w:sz w:val="28"/>
          <w:szCs w:val="28"/>
          <w:lang w:val="uk-UA"/>
        </w:rPr>
        <w:t xml:space="preserve"> </w:t>
      </w:r>
      <w:r w:rsidR="00EA72D9" w:rsidRPr="00F21FAE">
        <w:rPr>
          <w:rFonts w:asciiTheme="majorBidi" w:hAnsiTheme="majorBidi" w:cstheme="majorBidi"/>
          <w:noProof/>
          <w:sz w:val="28"/>
          <w:szCs w:val="28"/>
          <w:lang w:val="uk-UA"/>
        </w:rPr>
        <w:t>дослідження гуманітарних та природничих наук</w:t>
      </w:r>
      <w:r w:rsidRPr="00F21FAE">
        <w:rPr>
          <w:rFonts w:asciiTheme="majorBidi" w:hAnsiTheme="majorBidi" w:cstheme="majorBidi"/>
          <w:noProof/>
          <w:sz w:val="28"/>
          <w:szCs w:val="28"/>
          <w:lang w:val="uk-UA"/>
        </w:rPr>
        <w:t xml:space="preserve"> для вирішення глобальних викликів людства. </w:t>
      </w:r>
    </w:p>
    <w:p w:rsidR="00637398" w:rsidRPr="00F21FAE" w:rsidRDefault="00637398"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3. Більші</w:t>
      </w:r>
      <w:r w:rsidR="00EA72D9" w:rsidRPr="00F21FAE">
        <w:rPr>
          <w:rFonts w:asciiTheme="majorBidi" w:hAnsiTheme="majorBidi" w:cstheme="majorBidi"/>
          <w:noProof/>
          <w:sz w:val="28"/>
          <w:szCs w:val="28"/>
          <w:lang w:val="uk-UA"/>
        </w:rPr>
        <w:t>сть наукових досліджень стають</w:t>
      </w:r>
      <w:r w:rsidRPr="00F21FAE">
        <w:rPr>
          <w:rFonts w:asciiTheme="majorBidi" w:hAnsiTheme="majorBidi" w:cstheme="majorBidi"/>
          <w:noProof/>
          <w:sz w:val="28"/>
          <w:szCs w:val="28"/>
          <w:lang w:val="uk-UA"/>
        </w:rPr>
        <w:t xml:space="preserve"> прикладними. Адже </w:t>
      </w:r>
      <w:r w:rsidR="00EA72D9" w:rsidRPr="00F21FAE">
        <w:rPr>
          <w:rFonts w:asciiTheme="majorBidi" w:hAnsiTheme="majorBidi" w:cstheme="majorBidi"/>
          <w:noProof/>
          <w:sz w:val="28"/>
          <w:szCs w:val="28"/>
          <w:lang w:val="uk-UA"/>
        </w:rPr>
        <w:t xml:space="preserve">наукові теоретичні школи без практичної реалізації своїх досліджень у практику стають безплідними. </w:t>
      </w:r>
      <w:r w:rsidR="0038482D" w:rsidRPr="00F21FAE">
        <w:rPr>
          <w:rFonts w:asciiTheme="majorBidi" w:hAnsiTheme="majorBidi" w:cstheme="majorBidi"/>
          <w:noProof/>
          <w:sz w:val="28"/>
          <w:szCs w:val="28"/>
          <w:lang w:val="uk-UA"/>
        </w:rPr>
        <w:t xml:space="preserve">Що стосується фундаментальних досліджень то вони у гуманітарних сферах </w:t>
      </w:r>
      <w:r w:rsidR="00EA72D9" w:rsidRPr="00F21FAE">
        <w:rPr>
          <w:rFonts w:asciiTheme="majorBidi" w:hAnsiTheme="majorBidi" w:cstheme="majorBidi"/>
          <w:noProof/>
          <w:sz w:val="28"/>
          <w:szCs w:val="28"/>
          <w:lang w:val="uk-UA"/>
        </w:rPr>
        <w:t xml:space="preserve">будуть </w:t>
      </w:r>
      <w:r w:rsidR="0038482D" w:rsidRPr="00F21FAE">
        <w:rPr>
          <w:rFonts w:asciiTheme="majorBidi" w:hAnsiTheme="majorBidi" w:cstheme="majorBidi"/>
          <w:noProof/>
          <w:sz w:val="28"/>
          <w:szCs w:val="28"/>
          <w:lang w:val="uk-UA"/>
        </w:rPr>
        <w:t>в невеликих розмірах фінансувати</w:t>
      </w:r>
      <w:r w:rsidR="00EA72D9" w:rsidRPr="00F21FAE">
        <w:rPr>
          <w:rFonts w:asciiTheme="majorBidi" w:hAnsiTheme="majorBidi" w:cstheme="majorBidi"/>
          <w:noProof/>
          <w:sz w:val="28"/>
          <w:szCs w:val="28"/>
          <w:lang w:val="uk-UA"/>
        </w:rPr>
        <w:t>ся за рахунок публічних фінансів суверенних держав. А більшість</w:t>
      </w:r>
      <w:r w:rsidR="0038482D" w:rsidRPr="00F21FAE">
        <w:rPr>
          <w:rFonts w:asciiTheme="majorBidi" w:hAnsiTheme="majorBidi" w:cstheme="majorBidi"/>
          <w:noProof/>
          <w:sz w:val="28"/>
          <w:szCs w:val="28"/>
          <w:lang w:val="uk-UA"/>
        </w:rPr>
        <w:t xml:space="preserve"> </w:t>
      </w:r>
      <w:r w:rsidR="00EA72D9" w:rsidRPr="00F21FAE">
        <w:rPr>
          <w:rFonts w:asciiTheme="majorBidi" w:hAnsiTheme="majorBidi" w:cstheme="majorBidi"/>
          <w:noProof/>
          <w:sz w:val="28"/>
          <w:szCs w:val="28"/>
          <w:lang w:val="uk-UA"/>
        </w:rPr>
        <w:t>природничих фундаментальних досліджень</w:t>
      </w:r>
      <w:r w:rsidR="0038482D" w:rsidRPr="00F21FAE">
        <w:rPr>
          <w:rFonts w:asciiTheme="majorBidi" w:hAnsiTheme="majorBidi" w:cstheme="majorBidi"/>
          <w:noProof/>
          <w:sz w:val="28"/>
          <w:szCs w:val="28"/>
          <w:lang w:val="uk-UA"/>
        </w:rPr>
        <w:t xml:space="preserve"> будуть фінансуват</w:t>
      </w:r>
      <w:r w:rsidR="00EA72D9" w:rsidRPr="00F21FAE">
        <w:rPr>
          <w:rFonts w:asciiTheme="majorBidi" w:hAnsiTheme="majorBidi" w:cstheme="majorBidi"/>
          <w:noProof/>
          <w:sz w:val="28"/>
          <w:szCs w:val="28"/>
          <w:lang w:val="uk-UA"/>
        </w:rPr>
        <w:t>ися на міжнародній основі, шляхом створення  наукових об’єднань держав</w:t>
      </w:r>
      <w:r w:rsidR="0038482D" w:rsidRPr="00F21FAE">
        <w:rPr>
          <w:rFonts w:asciiTheme="majorBidi" w:hAnsiTheme="majorBidi" w:cstheme="majorBidi"/>
          <w:noProof/>
          <w:sz w:val="28"/>
          <w:szCs w:val="28"/>
          <w:lang w:val="uk-UA"/>
        </w:rPr>
        <w:t xml:space="preserve"> </w:t>
      </w:r>
      <w:r w:rsidR="00EA72D9" w:rsidRPr="00F21FAE">
        <w:rPr>
          <w:rFonts w:asciiTheme="majorBidi" w:hAnsiTheme="majorBidi" w:cstheme="majorBidi"/>
          <w:noProof/>
          <w:sz w:val="28"/>
          <w:szCs w:val="28"/>
          <w:lang w:val="uk-UA"/>
        </w:rPr>
        <w:t>та приватних наукових установ.</w:t>
      </w:r>
    </w:p>
    <w:p w:rsidR="0038482D" w:rsidRPr="00F21FAE" w:rsidRDefault="0038482D"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4. Із за браку коштів та відтоку молодих вчених практично припинять існування більшість вітчизняних державних наукових установ.</w:t>
      </w:r>
      <w:r w:rsidR="00EA72D9" w:rsidRPr="00F21FAE">
        <w:rPr>
          <w:rFonts w:asciiTheme="majorBidi" w:hAnsiTheme="majorBidi" w:cstheme="majorBidi"/>
          <w:noProof/>
          <w:sz w:val="28"/>
          <w:szCs w:val="28"/>
          <w:lang w:val="uk-UA"/>
        </w:rPr>
        <w:t xml:space="preserve"> Основне навантаження щодо створення нового наукового продукту буде покладися на плечі приватних наукових устан</w:t>
      </w:r>
      <w:r w:rsidR="002133E4" w:rsidRPr="00F21FAE">
        <w:rPr>
          <w:rFonts w:asciiTheme="majorBidi" w:hAnsiTheme="majorBidi" w:cstheme="majorBidi"/>
          <w:noProof/>
          <w:sz w:val="28"/>
          <w:szCs w:val="28"/>
          <w:lang w:val="uk-UA"/>
        </w:rPr>
        <w:t>ов та наукових підрозділів закладів вищої освіти</w:t>
      </w:r>
      <w:r w:rsidR="00EA72D9" w:rsidRPr="00F21FAE">
        <w:rPr>
          <w:rFonts w:asciiTheme="majorBidi" w:hAnsiTheme="majorBidi" w:cstheme="majorBidi"/>
          <w:noProof/>
          <w:sz w:val="28"/>
          <w:szCs w:val="28"/>
          <w:lang w:val="uk-UA"/>
        </w:rPr>
        <w:t xml:space="preserve">. </w:t>
      </w:r>
    </w:p>
    <w:p w:rsidR="0038482D" w:rsidRPr="00F21FAE" w:rsidRDefault="0038482D"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lastRenderedPageBreak/>
        <w:t>5. Буде продовжуватися гібридна війна Росії проти України, в тому числі в науці.</w:t>
      </w:r>
      <w:r w:rsidR="00EA72D9" w:rsidRPr="00F21FAE">
        <w:rPr>
          <w:rFonts w:asciiTheme="majorBidi" w:hAnsiTheme="majorBidi" w:cstheme="majorBidi"/>
          <w:noProof/>
          <w:sz w:val="28"/>
          <w:szCs w:val="28"/>
          <w:lang w:val="uk-UA"/>
        </w:rPr>
        <w:t xml:space="preserve"> У гуманітарній сфері це покладає на наукові установи вироблення, нових наукових підходів до фіксації, узагальнення, обр</w:t>
      </w:r>
      <w:r w:rsidR="002133E4" w:rsidRPr="00F21FAE">
        <w:rPr>
          <w:rFonts w:asciiTheme="majorBidi" w:hAnsiTheme="majorBidi" w:cstheme="majorBidi"/>
          <w:noProof/>
          <w:sz w:val="28"/>
          <w:szCs w:val="28"/>
          <w:lang w:val="uk-UA"/>
        </w:rPr>
        <w:t>обки міжнародної та внутрішньо-</w:t>
      </w:r>
      <w:r w:rsidR="00EA72D9" w:rsidRPr="00F21FAE">
        <w:rPr>
          <w:rFonts w:asciiTheme="majorBidi" w:hAnsiTheme="majorBidi" w:cstheme="majorBidi"/>
          <w:noProof/>
          <w:sz w:val="28"/>
          <w:szCs w:val="28"/>
          <w:lang w:val="uk-UA"/>
        </w:rPr>
        <w:t>українс</w:t>
      </w:r>
      <w:r w:rsidR="002133E4" w:rsidRPr="00F21FAE">
        <w:rPr>
          <w:rFonts w:asciiTheme="majorBidi" w:hAnsiTheme="majorBidi" w:cstheme="majorBidi"/>
          <w:noProof/>
          <w:sz w:val="28"/>
          <w:szCs w:val="28"/>
          <w:lang w:val="uk-UA"/>
        </w:rPr>
        <w:t>ької діяльності різних злочинних угрупувань</w:t>
      </w:r>
      <w:r w:rsidR="00EA72D9" w:rsidRPr="00F21FAE">
        <w:rPr>
          <w:rFonts w:asciiTheme="majorBidi" w:hAnsiTheme="majorBidi" w:cstheme="majorBidi"/>
          <w:noProof/>
          <w:sz w:val="28"/>
          <w:szCs w:val="28"/>
          <w:lang w:val="uk-UA"/>
        </w:rPr>
        <w:t xml:space="preserve">. У природничій сферах розробка якісно нових засобів озброєння та військового захисту від зброї російських та російсько-терористичних військ. </w:t>
      </w:r>
    </w:p>
    <w:p w:rsidR="0038482D" w:rsidRPr="00F21FAE" w:rsidRDefault="0038482D"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5. Українська </w:t>
      </w:r>
      <w:r w:rsidRPr="00F000FC">
        <w:rPr>
          <w:rFonts w:asciiTheme="majorBidi" w:hAnsiTheme="majorBidi" w:cstheme="majorBidi"/>
          <w:noProof/>
          <w:sz w:val="28"/>
          <w:szCs w:val="28"/>
          <w:lang w:val="uk-UA"/>
        </w:rPr>
        <w:t>наука усе більше буде інтегруватися до стандартів ЄС.</w:t>
      </w:r>
      <w:r w:rsidR="00EA72D9" w:rsidRPr="00F000FC">
        <w:rPr>
          <w:rFonts w:asciiTheme="majorBidi" w:hAnsiTheme="majorBidi" w:cstheme="majorBidi"/>
          <w:noProof/>
          <w:sz w:val="28"/>
          <w:szCs w:val="28"/>
          <w:lang w:val="uk-UA"/>
        </w:rPr>
        <w:t xml:space="preserve"> Буде проводитися англінізація процесу проведення та оформлення наукових досліджень.</w:t>
      </w:r>
      <w:r w:rsidR="00EA72D9" w:rsidRPr="00F21FAE">
        <w:rPr>
          <w:rFonts w:asciiTheme="majorBidi" w:hAnsiTheme="majorBidi" w:cstheme="majorBidi"/>
          <w:noProof/>
          <w:sz w:val="28"/>
          <w:szCs w:val="28"/>
          <w:lang w:val="uk-UA"/>
        </w:rPr>
        <w:t xml:space="preserve"> </w:t>
      </w:r>
    </w:p>
    <w:p w:rsidR="0038482D" w:rsidRPr="00F21FAE" w:rsidRDefault="0038482D"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6. Основним джерелом залучення коштів у приватні наукові установи будуть залишаться </w:t>
      </w:r>
      <w:r w:rsidR="00EA72D9" w:rsidRPr="00F21FAE">
        <w:rPr>
          <w:rFonts w:asciiTheme="majorBidi" w:hAnsiTheme="majorBidi" w:cstheme="majorBidi"/>
          <w:noProof/>
          <w:sz w:val="28"/>
          <w:szCs w:val="28"/>
          <w:lang w:val="uk-UA"/>
        </w:rPr>
        <w:t>кошти приватних осіб</w:t>
      </w:r>
      <w:r w:rsidR="004F6F89" w:rsidRPr="00F21FAE">
        <w:rPr>
          <w:rFonts w:asciiTheme="majorBidi" w:hAnsiTheme="majorBidi" w:cstheme="majorBidi"/>
          <w:noProof/>
          <w:sz w:val="28"/>
          <w:szCs w:val="28"/>
          <w:lang w:val="uk-UA"/>
        </w:rPr>
        <w:t xml:space="preserve"> та гран</w:t>
      </w:r>
      <w:r w:rsidR="002133E4" w:rsidRPr="00F21FAE">
        <w:rPr>
          <w:rFonts w:asciiTheme="majorBidi" w:hAnsiTheme="majorBidi" w:cstheme="majorBidi"/>
          <w:noProof/>
          <w:sz w:val="28"/>
          <w:szCs w:val="28"/>
          <w:lang w:val="uk-UA"/>
        </w:rPr>
        <w:t>т</w:t>
      </w:r>
      <w:r w:rsidR="004F6F89" w:rsidRPr="00F21FAE">
        <w:rPr>
          <w:rFonts w:asciiTheme="majorBidi" w:hAnsiTheme="majorBidi" w:cstheme="majorBidi"/>
          <w:noProof/>
          <w:sz w:val="28"/>
          <w:szCs w:val="28"/>
          <w:lang w:val="uk-UA"/>
        </w:rPr>
        <w:t>и</w:t>
      </w:r>
      <w:r w:rsidR="002133E4" w:rsidRPr="00F21FAE">
        <w:rPr>
          <w:rFonts w:asciiTheme="majorBidi" w:hAnsiTheme="majorBidi" w:cstheme="majorBidi"/>
          <w:noProof/>
          <w:sz w:val="28"/>
          <w:szCs w:val="28"/>
          <w:lang w:val="uk-UA"/>
        </w:rPr>
        <w:t>,</w:t>
      </w:r>
      <w:r w:rsidR="004F6F89" w:rsidRPr="00F21FAE">
        <w:rPr>
          <w:rFonts w:asciiTheme="majorBidi" w:hAnsiTheme="majorBidi" w:cstheme="majorBidi"/>
          <w:noProof/>
          <w:sz w:val="28"/>
          <w:szCs w:val="28"/>
          <w:lang w:val="uk-UA"/>
        </w:rPr>
        <w:t xml:space="preserve"> </w:t>
      </w:r>
      <w:r w:rsidR="00EA72D9" w:rsidRPr="00F21FAE">
        <w:rPr>
          <w:rFonts w:asciiTheme="majorBidi" w:hAnsiTheme="majorBidi" w:cstheme="majorBidi"/>
          <w:noProof/>
          <w:sz w:val="28"/>
          <w:szCs w:val="28"/>
          <w:lang w:val="uk-UA"/>
        </w:rPr>
        <w:t>як іноземного</w:t>
      </w:r>
      <w:r w:rsidR="002133E4" w:rsidRPr="00F21FAE">
        <w:rPr>
          <w:rFonts w:asciiTheme="majorBidi" w:hAnsiTheme="majorBidi" w:cstheme="majorBidi"/>
          <w:noProof/>
          <w:sz w:val="28"/>
          <w:szCs w:val="28"/>
          <w:lang w:val="uk-UA"/>
        </w:rPr>
        <w:t>,</w:t>
      </w:r>
      <w:r w:rsidR="00EA72D9" w:rsidRPr="00F21FAE">
        <w:rPr>
          <w:rFonts w:asciiTheme="majorBidi" w:hAnsiTheme="majorBidi" w:cstheme="majorBidi"/>
          <w:noProof/>
          <w:sz w:val="28"/>
          <w:szCs w:val="28"/>
          <w:lang w:val="uk-UA"/>
        </w:rPr>
        <w:t xml:space="preserve"> так і вітчизняного походження.</w:t>
      </w:r>
    </w:p>
    <w:p w:rsidR="00386C92" w:rsidRPr="00F21FAE" w:rsidRDefault="0038482D" w:rsidP="00386C92">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7. В освітній сфері що здійснюється науковими установами далі буде продовжуватися перехід на стандарти ЄС щодо з</w:t>
      </w:r>
      <w:r w:rsidR="00417DEE" w:rsidRPr="00F21FAE">
        <w:rPr>
          <w:rFonts w:asciiTheme="majorBidi" w:hAnsiTheme="majorBidi" w:cstheme="majorBidi"/>
          <w:noProof/>
          <w:sz w:val="28"/>
          <w:szCs w:val="28"/>
          <w:lang w:val="uk-UA"/>
        </w:rPr>
        <w:t>апровадження процедур зовнішн</w:t>
      </w:r>
      <w:r w:rsidRPr="00F21FAE">
        <w:rPr>
          <w:rFonts w:asciiTheme="majorBidi" w:hAnsiTheme="majorBidi" w:cstheme="majorBidi"/>
          <w:noProof/>
          <w:sz w:val="28"/>
          <w:szCs w:val="28"/>
          <w:lang w:val="uk-UA"/>
        </w:rPr>
        <w:t>ього незалежного оцінювання при, з</w:t>
      </w:r>
      <w:r w:rsidR="00417DEE" w:rsidRPr="00F21FAE">
        <w:rPr>
          <w:rFonts w:asciiTheme="majorBidi" w:hAnsiTheme="majorBidi" w:cstheme="majorBidi"/>
          <w:noProof/>
          <w:sz w:val="28"/>
          <w:szCs w:val="28"/>
          <w:lang w:val="uk-UA"/>
        </w:rPr>
        <w:t xml:space="preserve">апровадження процедур </w:t>
      </w:r>
      <w:r w:rsidRPr="00F21FAE">
        <w:rPr>
          <w:rFonts w:asciiTheme="majorBidi" w:hAnsiTheme="majorBidi" w:cstheme="majorBidi"/>
          <w:noProof/>
          <w:sz w:val="28"/>
          <w:szCs w:val="28"/>
          <w:lang w:val="uk-UA"/>
        </w:rPr>
        <w:t xml:space="preserve">незалежної акредитації та інституційного </w:t>
      </w:r>
      <w:r w:rsidR="00386C92" w:rsidRPr="00F21FAE">
        <w:rPr>
          <w:rFonts w:asciiTheme="majorBidi" w:hAnsiTheme="majorBidi" w:cstheme="majorBidi"/>
          <w:noProof/>
          <w:sz w:val="28"/>
          <w:szCs w:val="28"/>
          <w:lang w:val="uk-UA"/>
        </w:rPr>
        <w:t>аудиту.</w:t>
      </w:r>
    </w:p>
    <w:p w:rsidR="00EA72D9"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 xml:space="preserve">Перспективи розвитку Інституту: </w:t>
      </w:r>
      <w:r w:rsidR="00417DEE" w:rsidRPr="00F21FAE">
        <w:rPr>
          <w:rFonts w:asciiTheme="majorBidi" w:hAnsiTheme="majorBidi" w:cstheme="majorBidi"/>
          <w:noProof/>
          <w:sz w:val="28"/>
          <w:szCs w:val="28"/>
          <w:lang w:val="uk-UA"/>
        </w:rPr>
        <w:t xml:space="preserve">Розвиток </w:t>
      </w:r>
      <w:r w:rsidR="004F6F89" w:rsidRPr="00F21FAE">
        <w:rPr>
          <w:rFonts w:asciiTheme="majorBidi" w:hAnsiTheme="majorBidi" w:cstheme="majorBidi"/>
          <w:noProof/>
          <w:sz w:val="28"/>
          <w:szCs w:val="28"/>
          <w:lang w:val="uk-UA"/>
        </w:rPr>
        <w:t>Інституту в умовах глобального інноваційного</w:t>
      </w:r>
      <w:r w:rsidR="00417DEE"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 xml:space="preserve">інформаційного </w:t>
      </w:r>
      <w:r w:rsidR="00417DEE" w:rsidRPr="00F21FAE">
        <w:rPr>
          <w:rFonts w:asciiTheme="majorBidi" w:hAnsiTheme="majorBidi" w:cstheme="majorBidi"/>
          <w:noProof/>
          <w:sz w:val="28"/>
          <w:szCs w:val="28"/>
          <w:lang w:val="uk-UA"/>
        </w:rPr>
        <w:t xml:space="preserve">середовища. Формування </w:t>
      </w:r>
      <w:r w:rsidR="004F6F89" w:rsidRPr="00F21FAE">
        <w:rPr>
          <w:rFonts w:asciiTheme="majorBidi" w:hAnsiTheme="majorBidi" w:cstheme="majorBidi"/>
          <w:noProof/>
          <w:sz w:val="28"/>
          <w:szCs w:val="28"/>
          <w:lang w:val="uk-UA"/>
        </w:rPr>
        <w:t>внутрішньої</w:t>
      </w:r>
      <w:r w:rsidR="00417DEE" w:rsidRPr="00F21FAE">
        <w:rPr>
          <w:rFonts w:asciiTheme="majorBidi" w:hAnsiTheme="majorBidi" w:cstheme="majorBidi"/>
          <w:noProof/>
          <w:sz w:val="28"/>
          <w:szCs w:val="28"/>
          <w:lang w:val="uk-UA"/>
        </w:rPr>
        <w:t xml:space="preserve">̈ системи забезпечення якості </w:t>
      </w:r>
      <w:r w:rsidR="004F6F89" w:rsidRPr="00F21FAE">
        <w:rPr>
          <w:rFonts w:asciiTheme="majorBidi" w:hAnsiTheme="majorBidi" w:cstheme="majorBidi"/>
          <w:noProof/>
          <w:sz w:val="28"/>
          <w:szCs w:val="28"/>
          <w:lang w:val="uk-UA"/>
        </w:rPr>
        <w:t>науки і освіти і її</w:t>
      </w:r>
      <w:r w:rsidR="00417DEE" w:rsidRPr="00F21FAE">
        <w:rPr>
          <w:rFonts w:asciiTheme="majorBidi" w:hAnsiTheme="majorBidi" w:cstheme="majorBidi"/>
          <w:noProof/>
          <w:sz w:val="28"/>
          <w:szCs w:val="28"/>
          <w:lang w:val="uk-UA"/>
        </w:rPr>
        <w:t xml:space="preserve"> зовнішнє, у тому числ</w:t>
      </w:r>
      <w:r w:rsidR="00587B69" w:rsidRPr="00F21FAE">
        <w:rPr>
          <w:rFonts w:asciiTheme="majorBidi" w:hAnsiTheme="majorBidi" w:cstheme="majorBidi"/>
          <w:noProof/>
          <w:sz w:val="28"/>
          <w:szCs w:val="28"/>
          <w:lang w:val="uk-UA"/>
        </w:rPr>
        <w:t>і міжнародне</w:t>
      </w:r>
      <w:r w:rsidR="00417DEE" w:rsidRPr="00F21FAE">
        <w:rPr>
          <w:rFonts w:asciiTheme="majorBidi" w:hAnsiTheme="majorBidi" w:cstheme="majorBidi"/>
          <w:noProof/>
          <w:sz w:val="28"/>
          <w:szCs w:val="28"/>
          <w:lang w:val="uk-UA"/>
        </w:rPr>
        <w:t xml:space="preserve"> визнання, є запорукою </w:t>
      </w:r>
      <w:r w:rsidR="004F6F89" w:rsidRPr="00F21FAE">
        <w:rPr>
          <w:rFonts w:asciiTheme="majorBidi" w:hAnsiTheme="majorBidi" w:cstheme="majorBidi"/>
          <w:noProof/>
          <w:sz w:val="28"/>
          <w:szCs w:val="28"/>
          <w:lang w:val="uk-UA"/>
        </w:rPr>
        <w:t>провідної</w:t>
      </w:r>
      <w:r w:rsidR="00417DEE" w:rsidRPr="00F21FAE">
        <w:rPr>
          <w:rFonts w:asciiTheme="majorBidi" w:hAnsiTheme="majorBidi" w:cstheme="majorBidi"/>
          <w:noProof/>
          <w:sz w:val="28"/>
          <w:szCs w:val="28"/>
          <w:lang w:val="uk-UA"/>
        </w:rPr>
        <w:t xml:space="preserve"> ролі </w:t>
      </w:r>
      <w:r w:rsidR="004F6F89" w:rsidRPr="00F21FAE">
        <w:rPr>
          <w:rFonts w:asciiTheme="majorBidi" w:hAnsiTheme="majorBidi" w:cstheme="majorBidi"/>
          <w:noProof/>
          <w:sz w:val="28"/>
          <w:szCs w:val="28"/>
          <w:lang w:val="uk-UA"/>
        </w:rPr>
        <w:t xml:space="preserve">Інституту </w:t>
      </w:r>
      <w:r w:rsidR="00417DEE" w:rsidRPr="00F21FAE">
        <w:rPr>
          <w:rFonts w:asciiTheme="majorBidi" w:hAnsiTheme="majorBidi" w:cstheme="majorBidi"/>
          <w:noProof/>
          <w:sz w:val="28"/>
          <w:szCs w:val="28"/>
          <w:lang w:val="uk-UA"/>
        </w:rPr>
        <w:t xml:space="preserve">на ринку </w:t>
      </w:r>
      <w:r w:rsidR="004F6F89" w:rsidRPr="00F21FAE">
        <w:rPr>
          <w:rFonts w:asciiTheme="majorBidi" w:hAnsiTheme="majorBidi" w:cstheme="majorBidi"/>
          <w:noProof/>
          <w:sz w:val="28"/>
          <w:szCs w:val="28"/>
          <w:lang w:val="uk-UA"/>
        </w:rPr>
        <w:t xml:space="preserve">наукових та </w:t>
      </w:r>
      <w:r w:rsidR="00417DEE" w:rsidRPr="00F21FAE">
        <w:rPr>
          <w:rFonts w:asciiTheme="majorBidi" w:hAnsiTheme="majorBidi" w:cstheme="majorBidi"/>
          <w:noProof/>
          <w:sz w:val="28"/>
          <w:szCs w:val="28"/>
          <w:lang w:val="uk-UA"/>
        </w:rPr>
        <w:t xml:space="preserve">освітніх послуг </w:t>
      </w:r>
      <w:r w:rsidR="004F6F89" w:rsidRPr="00F21FAE">
        <w:rPr>
          <w:rFonts w:asciiTheme="majorBidi" w:hAnsiTheme="majorBidi" w:cstheme="majorBidi"/>
          <w:noProof/>
          <w:sz w:val="28"/>
          <w:szCs w:val="28"/>
          <w:lang w:val="uk-UA"/>
        </w:rPr>
        <w:t>в Україні та за кордоном</w:t>
      </w:r>
      <w:r w:rsidRPr="00F21FAE">
        <w:rPr>
          <w:rFonts w:asciiTheme="majorBidi" w:hAnsiTheme="majorBidi" w:cstheme="majorBidi"/>
          <w:noProof/>
          <w:sz w:val="28"/>
          <w:szCs w:val="28"/>
          <w:lang w:val="uk-UA"/>
        </w:rPr>
        <w:t>.</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Нові закони </w:t>
      </w:r>
      <w:r w:rsidR="00EA72D9" w:rsidRPr="00F21FAE">
        <w:rPr>
          <w:rFonts w:asciiTheme="majorBidi" w:hAnsiTheme="majorBidi" w:cstheme="majorBidi"/>
          <w:noProof/>
          <w:sz w:val="28"/>
          <w:szCs w:val="28"/>
          <w:lang w:val="uk-UA"/>
        </w:rPr>
        <w:t>України</w:t>
      </w:r>
      <w:r w:rsidRPr="00F21FAE">
        <w:rPr>
          <w:rFonts w:asciiTheme="majorBidi" w:hAnsiTheme="majorBidi" w:cstheme="majorBidi"/>
          <w:noProof/>
          <w:sz w:val="28"/>
          <w:szCs w:val="28"/>
          <w:lang w:val="uk-UA"/>
        </w:rPr>
        <w:t xml:space="preserve"> </w:t>
      </w:r>
      <w:r w:rsidR="00F21FAE" w:rsidRPr="00F21FAE">
        <w:rPr>
          <w:rFonts w:asciiTheme="majorBidi" w:hAnsiTheme="majorBidi" w:cstheme="majorBidi"/>
          <w:noProof/>
          <w:sz w:val="28"/>
          <w:szCs w:val="28"/>
          <w:lang w:val="uk-UA"/>
        </w:rPr>
        <w:t>«</w:t>
      </w:r>
      <w:r w:rsidR="00EA72D9" w:rsidRPr="00F21FAE">
        <w:rPr>
          <w:rFonts w:asciiTheme="majorBidi" w:hAnsiTheme="majorBidi" w:cstheme="majorBidi"/>
          <w:noProof/>
          <w:sz w:val="28"/>
          <w:szCs w:val="28"/>
          <w:lang w:val="uk-UA"/>
        </w:rPr>
        <w:t>Про наукову</w:t>
      </w:r>
      <w:r w:rsidR="00F21FAE" w:rsidRPr="00F21FAE">
        <w:rPr>
          <w:rFonts w:asciiTheme="majorBidi" w:hAnsiTheme="majorBidi" w:cstheme="majorBidi"/>
          <w:noProof/>
          <w:sz w:val="28"/>
          <w:szCs w:val="28"/>
          <w:lang w:val="uk-UA"/>
        </w:rPr>
        <w:t xml:space="preserve"> та науково-технічну діяльність», «Про вищу освіту»</w:t>
      </w:r>
      <w:r w:rsidR="00EA72D9" w:rsidRPr="00F21FAE">
        <w:rPr>
          <w:rFonts w:asciiTheme="majorBidi" w:hAnsiTheme="majorBidi" w:cstheme="majorBidi"/>
          <w:noProof/>
          <w:sz w:val="28"/>
          <w:szCs w:val="28"/>
          <w:lang w:val="uk-UA"/>
        </w:rPr>
        <w:t xml:space="preserve"> дають практично необмежені можливості для залучення в</w:t>
      </w:r>
      <w:r w:rsidR="00587B69" w:rsidRPr="00F21FAE">
        <w:rPr>
          <w:rFonts w:asciiTheme="majorBidi" w:hAnsiTheme="majorBidi" w:cstheme="majorBidi"/>
          <w:noProof/>
          <w:sz w:val="28"/>
          <w:szCs w:val="28"/>
          <w:lang w:val="uk-UA"/>
        </w:rPr>
        <w:t xml:space="preserve">ітчизняних і зарубіжних інвестицій </w:t>
      </w:r>
      <w:r w:rsidR="00EA72D9" w:rsidRPr="00F21FAE">
        <w:rPr>
          <w:rFonts w:asciiTheme="majorBidi" w:hAnsiTheme="majorBidi" w:cstheme="majorBidi"/>
          <w:noProof/>
          <w:sz w:val="28"/>
          <w:szCs w:val="28"/>
          <w:lang w:val="uk-UA"/>
        </w:rPr>
        <w:t>приватних осіб для здійснення Інститутом прикладних та деяк</w:t>
      </w:r>
      <w:r w:rsidR="00587B69" w:rsidRPr="00F21FAE">
        <w:rPr>
          <w:rFonts w:asciiTheme="majorBidi" w:hAnsiTheme="majorBidi" w:cstheme="majorBidi"/>
          <w:noProof/>
          <w:sz w:val="28"/>
          <w:szCs w:val="28"/>
          <w:lang w:val="uk-UA"/>
        </w:rPr>
        <w:t xml:space="preserve">их фундаментальних досліджень. </w:t>
      </w:r>
      <w:r w:rsidR="00EA72D9" w:rsidRPr="00F21FAE">
        <w:rPr>
          <w:rFonts w:asciiTheme="majorBidi" w:hAnsiTheme="majorBidi" w:cstheme="majorBidi"/>
          <w:noProof/>
          <w:sz w:val="28"/>
          <w:szCs w:val="28"/>
          <w:lang w:val="uk-UA"/>
        </w:rPr>
        <w:t xml:space="preserve">Можливість з легкістю </w:t>
      </w:r>
      <w:r w:rsidRPr="00F21FAE">
        <w:rPr>
          <w:rFonts w:asciiTheme="majorBidi" w:hAnsiTheme="majorBidi" w:cstheme="majorBidi"/>
          <w:noProof/>
          <w:sz w:val="28"/>
          <w:szCs w:val="28"/>
          <w:lang w:val="uk-UA"/>
        </w:rPr>
        <w:t xml:space="preserve">реагувати на нові </w:t>
      </w:r>
      <w:r w:rsidR="00EA72D9" w:rsidRPr="00F21FAE">
        <w:rPr>
          <w:rFonts w:asciiTheme="majorBidi" w:hAnsiTheme="majorBidi" w:cstheme="majorBidi"/>
          <w:noProof/>
          <w:sz w:val="28"/>
          <w:szCs w:val="28"/>
          <w:lang w:val="uk-UA"/>
        </w:rPr>
        <w:t xml:space="preserve">виклики, швидко адаптувати свої наукові і </w:t>
      </w:r>
      <w:r w:rsidR="00587B69" w:rsidRPr="00F21FAE">
        <w:rPr>
          <w:rFonts w:asciiTheme="majorBidi" w:hAnsiTheme="majorBidi" w:cstheme="majorBidi"/>
          <w:noProof/>
          <w:sz w:val="28"/>
          <w:szCs w:val="28"/>
          <w:lang w:val="uk-UA"/>
        </w:rPr>
        <w:t>освітньо-наукові</w:t>
      </w:r>
      <w:r w:rsidRPr="00F21FAE">
        <w:rPr>
          <w:rFonts w:asciiTheme="majorBidi" w:hAnsiTheme="majorBidi" w:cstheme="majorBidi"/>
          <w:noProof/>
          <w:sz w:val="28"/>
          <w:szCs w:val="28"/>
          <w:lang w:val="uk-UA"/>
        </w:rPr>
        <w:t xml:space="preserve"> програми до зміни </w:t>
      </w:r>
      <w:r w:rsidR="00EA72D9" w:rsidRPr="00F21FAE">
        <w:rPr>
          <w:rFonts w:asciiTheme="majorBidi" w:hAnsiTheme="majorBidi" w:cstheme="majorBidi"/>
          <w:noProof/>
          <w:sz w:val="28"/>
          <w:szCs w:val="28"/>
          <w:lang w:val="uk-UA"/>
        </w:rPr>
        <w:t xml:space="preserve">вітчизняних та міжнародних </w:t>
      </w:r>
      <w:r w:rsidRPr="00F21FAE">
        <w:rPr>
          <w:rFonts w:asciiTheme="majorBidi" w:hAnsiTheme="majorBidi" w:cstheme="majorBidi"/>
          <w:noProof/>
          <w:sz w:val="28"/>
          <w:szCs w:val="28"/>
          <w:lang w:val="uk-UA"/>
        </w:rPr>
        <w:t>вимог ринку п</w:t>
      </w:r>
      <w:r w:rsidR="00EA72D9" w:rsidRPr="00F21FAE">
        <w:rPr>
          <w:rFonts w:asciiTheme="majorBidi" w:hAnsiTheme="majorBidi" w:cstheme="majorBidi"/>
          <w:noProof/>
          <w:sz w:val="28"/>
          <w:szCs w:val="28"/>
          <w:lang w:val="uk-UA"/>
        </w:rPr>
        <w:t>раці і потреб здобувачів освіти.</w:t>
      </w:r>
      <w:r w:rsidRPr="00F21FAE">
        <w:rPr>
          <w:rFonts w:asciiTheme="majorBidi" w:hAnsiTheme="majorBidi" w:cstheme="majorBidi"/>
          <w:noProof/>
          <w:sz w:val="28"/>
          <w:szCs w:val="28"/>
          <w:lang w:val="uk-UA"/>
        </w:rPr>
        <w:t xml:space="preserve"> </w:t>
      </w:r>
    </w:p>
    <w:p w:rsidR="00417DEE"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Інститут </w:t>
      </w:r>
      <w:r w:rsidR="00417DEE" w:rsidRPr="00F21FAE">
        <w:rPr>
          <w:rFonts w:asciiTheme="majorBidi" w:hAnsiTheme="majorBidi" w:cstheme="majorBidi"/>
          <w:noProof/>
          <w:sz w:val="28"/>
          <w:szCs w:val="28"/>
          <w:lang w:val="uk-UA"/>
        </w:rPr>
        <w:t xml:space="preserve">може отримати додаткові ресурси </w:t>
      </w:r>
      <w:r w:rsidRPr="00F21FAE">
        <w:rPr>
          <w:rFonts w:asciiTheme="majorBidi" w:hAnsiTheme="majorBidi" w:cstheme="majorBidi"/>
          <w:noProof/>
          <w:sz w:val="28"/>
          <w:szCs w:val="28"/>
          <w:lang w:val="uk-UA"/>
        </w:rPr>
        <w:t>створюючи власні</w:t>
      </w:r>
      <w:r w:rsidR="00587B69" w:rsidRPr="00F21FAE">
        <w:rPr>
          <w:rFonts w:asciiTheme="majorBidi" w:hAnsiTheme="majorBidi" w:cstheme="majorBidi"/>
          <w:noProof/>
          <w:sz w:val="28"/>
          <w:szCs w:val="28"/>
          <w:lang w:val="uk-UA"/>
        </w:rPr>
        <w:t>, спільно</w:t>
      </w:r>
      <w:r w:rsidRPr="00F21FAE">
        <w:rPr>
          <w:rFonts w:asciiTheme="majorBidi" w:hAnsiTheme="majorBidi" w:cstheme="majorBidi"/>
          <w:noProof/>
          <w:sz w:val="28"/>
          <w:szCs w:val="28"/>
          <w:lang w:val="uk-UA"/>
        </w:rPr>
        <w:t xml:space="preserve"> із партнерами </w:t>
      </w:r>
      <w:r w:rsidR="00587B69" w:rsidRPr="00F21FAE">
        <w:rPr>
          <w:rFonts w:asciiTheme="majorBidi" w:hAnsiTheme="majorBidi" w:cstheme="majorBidi"/>
          <w:noProof/>
          <w:sz w:val="28"/>
          <w:szCs w:val="28"/>
          <w:lang w:val="uk-UA"/>
        </w:rPr>
        <w:t xml:space="preserve">(суб’єктами господарювання, </w:t>
      </w:r>
      <w:r w:rsidRPr="00F21FAE">
        <w:rPr>
          <w:rFonts w:asciiTheme="majorBidi" w:hAnsiTheme="majorBidi" w:cstheme="majorBidi"/>
          <w:noProof/>
          <w:sz w:val="28"/>
          <w:szCs w:val="28"/>
          <w:lang w:val="uk-UA"/>
        </w:rPr>
        <w:t>територіальними громадами органів місцевого само</w:t>
      </w:r>
      <w:r w:rsidR="00587B69" w:rsidRPr="00F21FAE">
        <w:rPr>
          <w:rFonts w:asciiTheme="majorBidi" w:hAnsiTheme="majorBidi" w:cstheme="majorBidi"/>
          <w:noProof/>
          <w:sz w:val="28"/>
          <w:szCs w:val="28"/>
          <w:lang w:val="uk-UA"/>
        </w:rPr>
        <w:t>врядування).</w:t>
      </w:r>
      <w:r w:rsidRPr="00F21FAE">
        <w:rPr>
          <w:rFonts w:asciiTheme="majorBidi" w:hAnsiTheme="majorBidi" w:cstheme="majorBidi"/>
          <w:noProof/>
          <w:sz w:val="28"/>
          <w:szCs w:val="28"/>
          <w:lang w:val="uk-UA"/>
        </w:rPr>
        <w:t xml:space="preserve"> А</w:t>
      </w:r>
      <w:r w:rsidR="00417DEE" w:rsidRPr="00F21FAE">
        <w:rPr>
          <w:rFonts w:asciiTheme="majorBidi" w:hAnsiTheme="majorBidi" w:cstheme="majorBidi"/>
          <w:noProof/>
          <w:sz w:val="28"/>
          <w:szCs w:val="28"/>
          <w:lang w:val="uk-UA"/>
        </w:rPr>
        <w:t xml:space="preserve"> також використовуючи можливості міжнародного співробітництва – як прямого так і багатостороннього (Горизон</w:t>
      </w:r>
      <w:r w:rsidRPr="00F21FAE">
        <w:rPr>
          <w:rFonts w:asciiTheme="majorBidi" w:hAnsiTheme="majorBidi" w:cstheme="majorBidi"/>
          <w:noProof/>
          <w:sz w:val="28"/>
          <w:szCs w:val="28"/>
          <w:lang w:val="uk-UA"/>
        </w:rPr>
        <w:t>т-2020, Еразмус + тощо).</w:t>
      </w:r>
    </w:p>
    <w:p w:rsidR="00EA72D9"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В інституті і наділі буде йти безкомпромісна протидія бюрократизму, буде зменшувався кількість адміністративного матеріалу та його обігу. Ставиться за мету повністю позбавитися паперового документообігу та більшість наукової документації вести на англійській мові. </w:t>
      </w:r>
    </w:p>
    <w:p w:rsidR="00417DEE" w:rsidRPr="00F21FAE" w:rsidRDefault="00417DEE" w:rsidP="00EA72D9">
      <w:pPr>
        <w:pStyle w:val="a3"/>
        <w:spacing w:before="0" w:beforeAutospacing="0" w:after="0" w:afterAutospacing="0"/>
        <w:ind w:firstLine="567"/>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Швидкі зміни вимог до </w:t>
      </w:r>
      <w:r w:rsidR="00EA72D9" w:rsidRPr="00F21FAE">
        <w:rPr>
          <w:rFonts w:asciiTheme="majorBidi" w:hAnsiTheme="majorBidi" w:cstheme="majorBidi"/>
          <w:noProof/>
          <w:sz w:val="28"/>
          <w:szCs w:val="28"/>
          <w:lang w:val="uk-UA"/>
        </w:rPr>
        <w:t>кваліфікації</w:t>
      </w:r>
      <w:r w:rsidR="007D626F" w:rsidRPr="00F21FAE">
        <w:rPr>
          <w:rFonts w:asciiTheme="majorBidi" w:hAnsiTheme="majorBidi" w:cstheme="majorBidi"/>
          <w:noProof/>
          <w:sz w:val="28"/>
          <w:szCs w:val="28"/>
          <w:lang w:val="uk-UA"/>
        </w:rPr>
        <w:t xml:space="preserve"> працівників </w:t>
      </w:r>
      <w:r w:rsidRPr="00F21FAE">
        <w:rPr>
          <w:rFonts w:asciiTheme="majorBidi" w:hAnsiTheme="majorBidi" w:cstheme="majorBidi"/>
          <w:noProof/>
          <w:sz w:val="28"/>
          <w:szCs w:val="28"/>
          <w:lang w:val="uk-UA"/>
        </w:rPr>
        <w:t xml:space="preserve">обумовлюють необхідність </w:t>
      </w:r>
      <w:r w:rsidR="00EA72D9" w:rsidRPr="00F21FAE">
        <w:rPr>
          <w:rFonts w:asciiTheme="majorBidi" w:hAnsiTheme="majorBidi" w:cstheme="majorBidi"/>
          <w:noProof/>
          <w:sz w:val="28"/>
          <w:szCs w:val="28"/>
          <w:lang w:val="uk-UA"/>
        </w:rPr>
        <w:t xml:space="preserve">створення </w:t>
      </w:r>
      <w:r w:rsidRPr="00F21FAE">
        <w:rPr>
          <w:rFonts w:asciiTheme="majorBidi" w:hAnsiTheme="majorBidi" w:cstheme="majorBidi"/>
          <w:noProof/>
          <w:sz w:val="28"/>
          <w:szCs w:val="28"/>
          <w:lang w:val="uk-UA"/>
        </w:rPr>
        <w:t xml:space="preserve">в </w:t>
      </w:r>
      <w:r w:rsidR="00EA72D9" w:rsidRPr="00F21FAE">
        <w:rPr>
          <w:rFonts w:asciiTheme="majorBidi" w:hAnsiTheme="majorBidi" w:cstheme="majorBidi"/>
          <w:noProof/>
          <w:sz w:val="28"/>
          <w:szCs w:val="28"/>
          <w:lang w:val="uk-UA"/>
        </w:rPr>
        <w:t xml:space="preserve">Інституції </w:t>
      </w:r>
      <w:r w:rsidRPr="00F21FAE">
        <w:rPr>
          <w:rFonts w:asciiTheme="majorBidi" w:hAnsiTheme="majorBidi" w:cstheme="majorBidi"/>
          <w:noProof/>
          <w:sz w:val="28"/>
          <w:szCs w:val="28"/>
          <w:lang w:val="uk-UA"/>
        </w:rPr>
        <w:t xml:space="preserve">різноманітних програм </w:t>
      </w:r>
      <w:r w:rsidR="00EA72D9" w:rsidRPr="00F21FAE">
        <w:rPr>
          <w:rFonts w:asciiTheme="majorBidi" w:hAnsiTheme="majorBidi" w:cstheme="majorBidi"/>
          <w:noProof/>
          <w:sz w:val="28"/>
          <w:szCs w:val="28"/>
          <w:lang w:val="uk-UA"/>
        </w:rPr>
        <w:t>післядипломної</w:t>
      </w:r>
      <w:r w:rsidR="00587B69" w:rsidRPr="00F21FAE">
        <w:rPr>
          <w:rFonts w:asciiTheme="majorBidi" w:hAnsiTheme="majorBidi" w:cstheme="majorBidi"/>
          <w:noProof/>
          <w:sz w:val="28"/>
          <w:szCs w:val="28"/>
          <w:lang w:val="uk-UA"/>
        </w:rPr>
        <w:t xml:space="preserve"> підготовки.</w:t>
      </w:r>
      <w:r w:rsidRPr="00F21FAE">
        <w:rPr>
          <w:rFonts w:asciiTheme="majorBidi" w:hAnsiTheme="majorBidi" w:cstheme="majorBidi"/>
          <w:noProof/>
          <w:sz w:val="28"/>
          <w:szCs w:val="28"/>
          <w:lang w:val="uk-UA"/>
        </w:rPr>
        <w:t xml:space="preserve"> </w:t>
      </w:r>
    </w:p>
    <w:p w:rsidR="00417DEE" w:rsidRPr="00F21FAE" w:rsidRDefault="00417DEE" w:rsidP="00EA72D9">
      <w:pPr>
        <w:pStyle w:val="a3"/>
        <w:spacing w:before="0" w:beforeAutospacing="0" w:after="0" w:afterAutospacing="0"/>
        <w:ind w:firstLine="567"/>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lastRenderedPageBreak/>
        <w:t xml:space="preserve">Поширення цифрових </w:t>
      </w:r>
      <w:r w:rsidR="00EA72D9" w:rsidRPr="00F21FAE">
        <w:rPr>
          <w:rFonts w:asciiTheme="majorBidi" w:hAnsiTheme="majorBidi" w:cstheme="majorBidi"/>
          <w:noProof/>
          <w:sz w:val="28"/>
          <w:szCs w:val="28"/>
          <w:lang w:val="uk-UA"/>
        </w:rPr>
        <w:t>технологій</w:t>
      </w:r>
      <w:r w:rsidRPr="00F21FAE">
        <w:rPr>
          <w:rFonts w:asciiTheme="majorBidi" w:hAnsiTheme="majorBidi" w:cstheme="majorBidi"/>
          <w:noProof/>
          <w:sz w:val="28"/>
          <w:szCs w:val="28"/>
          <w:lang w:val="uk-UA"/>
        </w:rPr>
        <w:t xml:space="preserve"> призводить до </w:t>
      </w:r>
      <w:r w:rsidR="00975A7E">
        <w:rPr>
          <w:rFonts w:asciiTheme="majorBidi" w:hAnsiTheme="majorBidi" w:cstheme="majorBidi"/>
          <w:noProof/>
          <w:sz w:val="28"/>
          <w:szCs w:val="28"/>
          <w:lang w:val="uk-UA"/>
        </w:rPr>
        <w:t>швидкого розповсюдження нових знань</w:t>
      </w:r>
      <w:r w:rsidRPr="00F21FAE">
        <w:rPr>
          <w:rFonts w:asciiTheme="majorBidi" w:hAnsiTheme="majorBidi" w:cstheme="majorBidi"/>
          <w:noProof/>
          <w:sz w:val="28"/>
          <w:szCs w:val="28"/>
          <w:lang w:val="uk-UA"/>
        </w:rPr>
        <w:t xml:space="preserve">, тому якість </w:t>
      </w:r>
      <w:r w:rsidR="00EA72D9" w:rsidRPr="00F21FAE">
        <w:rPr>
          <w:rFonts w:asciiTheme="majorBidi" w:hAnsiTheme="majorBidi" w:cstheme="majorBidi"/>
          <w:noProof/>
          <w:sz w:val="28"/>
          <w:szCs w:val="28"/>
          <w:lang w:val="uk-UA"/>
        </w:rPr>
        <w:t xml:space="preserve">наукових досліджень і </w:t>
      </w:r>
      <w:r w:rsidRPr="00F21FAE">
        <w:rPr>
          <w:rFonts w:asciiTheme="majorBidi" w:hAnsiTheme="majorBidi" w:cstheme="majorBidi"/>
          <w:noProof/>
          <w:sz w:val="28"/>
          <w:szCs w:val="28"/>
          <w:lang w:val="uk-UA"/>
        </w:rPr>
        <w:t xml:space="preserve">освіти </w:t>
      </w:r>
      <w:r w:rsidR="00EA72D9" w:rsidRPr="00F21FAE">
        <w:rPr>
          <w:rFonts w:asciiTheme="majorBidi" w:hAnsiTheme="majorBidi" w:cstheme="majorBidi"/>
          <w:noProof/>
          <w:sz w:val="28"/>
          <w:szCs w:val="28"/>
          <w:lang w:val="uk-UA"/>
        </w:rPr>
        <w:t xml:space="preserve">буде </w:t>
      </w:r>
      <w:r w:rsidRPr="00F21FAE">
        <w:rPr>
          <w:rFonts w:asciiTheme="majorBidi" w:hAnsiTheme="majorBidi" w:cstheme="majorBidi"/>
          <w:noProof/>
          <w:sz w:val="28"/>
          <w:szCs w:val="28"/>
          <w:lang w:val="uk-UA"/>
        </w:rPr>
        <w:t xml:space="preserve">визначатиметься якістю </w:t>
      </w:r>
      <w:r w:rsidR="00EA72D9" w:rsidRPr="00F21FAE">
        <w:rPr>
          <w:rFonts w:asciiTheme="majorBidi" w:hAnsiTheme="majorBidi" w:cstheme="majorBidi"/>
          <w:noProof/>
          <w:sz w:val="28"/>
          <w:szCs w:val="28"/>
          <w:lang w:val="uk-UA"/>
        </w:rPr>
        <w:t>взаємодії: науковець – з</w:t>
      </w:r>
      <w:r w:rsidR="00587B69" w:rsidRPr="00F21FAE">
        <w:rPr>
          <w:rFonts w:asciiTheme="majorBidi" w:hAnsiTheme="majorBidi" w:cstheme="majorBidi"/>
          <w:noProof/>
          <w:sz w:val="28"/>
          <w:szCs w:val="28"/>
          <w:lang w:val="uk-UA"/>
        </w:rPr>
        <w:t xml:space="preserve">амовник наукового дослідження; викладач – здобувач </w:t>
      </w:r>
      <w:r w:rsidR="00EA72D9" w:rsidRPr="00F21FAE">
        <w:rPr>
          <w:rFonts w:asciiTheme="majorBidi" w:hAnsiTheme="majorBidi" w:cstheme="majorBidi"/>
          <w:noProof/>
          <w:sz w:val="28"/>
          <w:szCs w:val="28"/>
          <w:lang w:val="uk-UA"/>
        </w:rPr>
        <w:t>(аспірант, докторант, слухач).</w:t>
      </w:r>
      <w:r w:rsidRPr="00F21FAE">
        <w:rPr>
          <w:rFonts w:asciiTheme="majorBidi" w:hAnsiTheme="majorBidi" w:cstheme="majorBidi"/>
          <w:noProof/>
          <w:sz w:val="28"/>
          <w:szCs w:val="28"/>
          <w:lang w:val="uk-UA"/>
        </w:rPr>
        <w:t xml:space="preserve"> </w:t>
      </w:r>
    </w:p>
    <w:p w:rsidR="00417DEE" w:rsidRPr="00F21FAE" w:rsidRDefault="00417DEE" w:rsidP="00EA72D9">
      <w:pPr>
        <w:pStyle w:val="a3"/>
        <w:spacing w:before="0" w:beforeAutospacing="0" w:after="0" w:afterAutospacing="0"/>
        <w:ind w:firstLine="567"/>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В Україні в найближчій перспективі буде створена мережа центрів визнан</w:t>
      </w:r>
      <w:r w:rsidR="00EA72D9" w:rsidRPr="00F21FAE">
        <w:rPr>
          <w:rFonts w:asciiTheme="majorBidi" w:hAnsiTheme="majorBidi" w:cstheme="majorBidi"/>
          <w:noProof/>
          <w:sz w:val="28"/>
          <w:szCs w:val="28"/>
          <w:lang w:val="uk-UA"/>
        </w:rPr>
        <w:t xml:space="preserve">ня професійних кваліфікацій й Інститут </w:t>
      </w:r>
      <w:r w:rsidRPr="00F21FAE">
        <w:rPr>
          <w:rFonts w:asciiTheme="majorBidi" w:hAnsiTheme="majorBidi" w:cstheme="majorBidi"/>
          <w:noProof/>
          <w:sz w:val="28"/>
          <w:szCs w:val="28"/>
          <w:lang w:val="uk-UA"/>
        </w:rPr>
        <w:t xml:space="preserve">має діяти таким чином щоб його випускники не мали проблем із визнанням своїх кваліфікацій.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Інститут визначає</w:t>
      </w:r>
      <w:r w:rsidR="00417DEE" w:rsidRPr="00F21FAE">
        <w:rPr>
          <w:rFonts w:asciiTheme="majorBidi" w:hAnsiTheme="majorBidi" w:cstheme="majorBidi"/>
          <w:b/>
          <w:noProof/>
          <w:sz w:val="28"/>
          <w:szCs w:val="28"/>
          <w:lang w:val="uk-UA"/>
        </w:rPr>
        <w:t xml:space="preserve"> дев’ять основних напрямів розвитку</w:t>
      </w:r>
      <w:r w:rsidR="00417DEE" w:rsidRPr="00F21FAE">
        <w:rPr>
          <w:rFonts w:asciiTheme="majorBidi" w:hAnsiTheme="majorBidi" w:cstheme="majorBidi"/>
          <w:noProof/>
          <w:sz w:val="28"/>
          <w:szCs w:val="28"/>
          <w:lang w:val="uk-UA"/>
        </w:rPr>
        <w:t xml:space="preserve">, які є взаємопов’язаними і для реалізації завдань за якими необхідна взаємодія адміністрації, структурних підрозділів, працівників і здобувачів освіти, а також їх громадських об’єднань: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1) наукові дослідження та інновації;</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2) освітній</w:t>
      </w:r>
      <w:r w:rsidR="00417DEE" w:rsidRPr="00F21FAE">
        <w:rPr>
          <w:rFonts w:asciiTheme="majorBidi" w:hAnsiTheme="majorBidi" w:cstheme="majorBidi"/>
          <w:noProof/>
          <w:sz w:val="28"/>
          <w:szCs w:val="28"/>
          <w:lang w:val="uk-UA"/>
        </w:rPr>
        <w:t xml:space="preserve"> процес;</w:t>
      </w:r>
      <w:r w:rsidRPr="00F21FAE">
        <w:rPr>
          <w:rFonts w:asciiTheme="majorBidi" w:hAnsiTheme="majorBidi" w:cstheme="majorBidi"/>
          <w:noProof/>
          <w:sz w:val="28"/>
          <w:szCs w:val="28"/>
          <w:lang w:val="uk-UA"/>
        </w:rPr>
        <w:t xml:space="preserve">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3) </w:t>
      </w:r>
      <w:r w:rsidR="00417DEE" w:rsidRPr="00F21FAE">
        <w:rPr>
          <w:rFonts w:asciiTheme="majorBidi" w:hAnsiTheme="majorBidi" w:cstheme="majorBidi"/>
          <w:noProof/>
          <w:sz w:val="28"/>
          <w:szCs w:val="28"/>
          <w:lang w:val="uk-UA"/>
        </w:rPr>
        <w:t>міжнародне співробітництво;</w:t>
      </w:r>
    </w:p>
    <w:p w:rsidR="00EA72D9" w:rsidRPr="00F21FAE" w:rsidRDefault="00417DEE"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4)</w:t>
      </w:r>
      <w:r w:rsidR="00EA72D9" w:rsidRPr="00F21FAE">
        <w:rPr>
          <w:rFonts w:asciiTheme="majorBidi" w:hAnsiTheme="majorBidi" w:cstheme="majorBidi"/>
          <w:noProof/>
          <w:sz w:val="28"/>
          <w:szCs w:val="28"/>
          <w:lang w:val="uk-UA"/>
        </w:rPr>
        <w:t xml:space="preserve"> зниження бюрократизму, ліквідація</w:t>
      </w:r>
      <w:r w:rsidR="00587B69" w:rsidRPr="00F21FAE">
        <w:rPr>
          <w:rFonts w:asciiTheme="majorBidi" w:hAnsiTheme="majorBidi" w:cstheme="majorBidi"/>
          <w:noProof/>
          <w:sz w:val="28"/>
          <w:szCs w:val="28"/>
          <w:lang w:val="uk-UA"/>
        </w:rPr>
        <w:t xml:space="preserve"> паперового документообігу та</w:t>
      </w:r>
      <w:r w:rsidRPr="00F21FAE">
        <w:rPr>
          <w:rFonts w:asciiTheme="majorBidi" w:hAnsiTheme="majorBidi" w:cstheme="majorBidi"/>
          <w:noProof/>
          <w:sz w:val="28"/>
          <w:szCs w:val="28"/>
          <w:lang w:val="uk-UA"/>
        </w:rPr>
        <w:t xml:space="preserve"> інформатизація;</w:t>
      </w:r>
    </w:p>
    <w:p w:rsidR="00EA72D9" w:rsidRPr="00F21FAE" w:rsidRDefault="00417DEE"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5) формування суспільних </w:t>
      </w:r>
      <w:r w:rsidR="00EA72D9" w:rsidRPr="00F21FAE">
        <w:rPr>
          <w:rFonts w:asciiTheme="majorBidi" w:hAnsiTheme="majorBidi" w:cstheme="majorBidi"/>
          <w:noProof/>
          <w:sz w:val="28"/>
          <w:szCs w:val="28"/>
          <w:lang w:val="uk-UA"/>
        </w:rPr>
        <w:t>цінностей</w:t>
      </w:r>
      <w:r w:rsidRPr="00F21FAE">
        <w:rPr>
          <w:rFonts w:asciiTheme="majorBidi" w:hAnsiTheme="majorBidi" w:cstheme="majorBidi"/>
          <w:noProof/>
          <w:sz w:val="28"/>
          <w:szCs w:val="28"/>
          <w:lang w:val="uk-UA"/>
        </w:rPr>
        <w:t>;</w:t>
      </w:r>
    </w:p>
    <w:p w:rsidR="00EA72D9" w:rsidRPr="00F21FAE" w:rsidRDefault="00417DEE"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6) розвиток</w:t>
      </w:r>
      <w:r w:rsidR="00EA72D9" w:rsidRPr="00F21FAE">
        <w:rPr>
          <w:rFonts w:asciiTheme="majorBidi" w:hAnsiTheme="majorBidi" w:cstheme="majorBidi"/>
          <w:noProof/>
          <w:sz w:val="28"/>
          <w:szCs w:val="28"/>
          <w:lang w:val="uk-UA"/>
        </w:rPr>
        <w:t xml:space="preserve"> наукового та</w:t>
      </w:r>
      <w:r w:rsidRPr="00F21FAE">
        <w:rPr>
          <w:rFonts w:asciiTheme="majorBidi" w:hAnsiTheme="majorBidi" w:cstheme="majorBidi"/>
          <w:noProof/>
          <w:sz w:val="28"/>
          <w:szCs w:val="28"/>
          <w:lang w:val="uk-UA"/>
        </w:rPr>
        <w:t xml:space="preserve"> людського потенціалу;</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7) </w:t>
      </w:r>
      <w:r w:rsidR="00417DEE" w:rsidRPr="00F21FAE">
        <w:rPr>
          <w:rFonts w:asciiTheme="majorBidi" w:hAnsiTheme="majorBidi" w:cstheme="majorBidi"/>
          <w:noProof/>
          <w:sz w:val="28"/>
          <w:szCs w:val="28"/>
          <w:lang w:val="uk-UA"/>
        </w:rPr>
        <w:t>управління</w:t>
      </w:r>
      <w:r w:rsidR="00587B69" w:rsidRPr="00F21FAE">
        <w:rPr>
          <w:rFonts w:asciiTheme="majorBidi" w:hAnsiTheme="majorBidi" w:cstheme="majorBidi"/>
          <w:noProof/>
          <w:sz w:val="28"/>
          <w:szCs w:val="28"/>
          <w:lang w:val="uk-UA"/>
        </w:rPr>
        <w:t xml:space="preserve"> Інститутом</w:t>
      </w:r>
      <w:r w:rsidR="00417DEE" w:rsidRPr="00F21FAE">
        <w:rPr>
          <w:rFonts w:asciiTheme="majorBidi" w:hAnsiTheme="majorBidi" w:cstheme="majorBidi"/>
          <w:noProof/>
          <w:sz w:val="28"/>
          <w:szCs w:val="28"/>
          <w:lang w:val="uk-UA"/>
        </w:rPr>
        <w:t>;</w:t>
      </w:r>
    </w:p>
    <w:p w:rsidR="00EA72D9" w:rsidRPr="00F21FAE" w:rsidRDefault="00417DEE"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8) </w:t>
      </w:r>
      <w:r w:rsidR="00EA72D9" w:rsidRPr="00F21FAE">
        <w:rPr>
          <w:rFonts w:asciiTheme="majorBidi" w:hAnsiTheme="majorBidi" w:cstheme="majorBidi"/>
          <w:noProof/>
          <w:sz w:val="28"/>
          <w:szCs w:val="28"/>
          <w:lang w:val="uk-UA"/>
        </w:rPr>
        <w:t>створення наукових підприємств</w:t>
      </w:r>
      <w:r w:rsidRPr="00F21FAE">
        <w:rPr>
          <w:rFonts w:asciiTheme="majorBidi" w:hAnsiTheme="majorBidi" w:cstheme="majorBidi"/>
          <w:noProof/>
          <w:sz w:val="28"/>
          <w:szCs w:val="28"/>
          <w:lang w:val="uk-UA"/>
        </w:rPr>
        <w:t xml:space="preserve">; </w:t>
      </w:r>
    </w:p>
    <w:p w:rsidR="00417DEE" w:rsidRPr="00F21FAE" w:rsidRDefault="00417DEE"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9) фінансове забезпечення.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В межах кожного із цих напрямів визначаються конкретні цілі та індикатори</w:t>
      </w:r>
      <w:r w:rsidR="00EA72D9" w:rsidRPr="00F21FAE">
        <w:rPr>
          <w:rFonts w:asciiTheme="majorBidi" w:hAnsiTheme="majorBidi" w:cstheme="majorBidi"/>
          <w:noProof/>
          <w:sz w:val="28"/>
          <w:szCs w:val="28"/>
          <w:lang w:val="uk-UA"/>
        </w:rPr>
        <w:t xml:space="preserve"> за якими можна контролювати їх</w:t>
      </w:r>
      <w:r w:rsidRPr="00F21FAE">
        <w:rPr>
          <w:rFonts w:asciiTheme="majorBidi" w:hAnsiTheme="majorBidi" w:cstheme="majorBidi"/>
          <w:noProof/>
          <w:sz w:val="28"/>
          <w:szCs w:val="28"/>
          <w:lang w:val="uk-UA"/>
        </w:rPr>
        <w:t xml:space="preserve"> виконання. Перелік індикаторів і значення показників для кожного із них визначаються у плані розвитку </w:t>
      </w:r>
      <w:r w:rsidR="00EA72D9" w:rsidRPr="00F21FAE">
        <w:rPr>
          <w:rFonts w:asciiTheme="majorBidi" w:hAnsiTheme="majorBidi" w:cstheme="majorBidi"/>
          <w:noProof/>
          <w:sz w:val="28"/>
          <w:szCs w:val="28"/>
          <w:lang w:val="uk-UA"/>
        </w:rPr>
        <w:t xml:space="preserve">Інституту </w:t>
      </w:r>
      <w:r w:rsidRPr="00F21FAE">
        <w:rPr>
          <w:rFonts w:asciiTheme="majorBidi" w:hAnsiTheme="majorBidi" w:cstheme="majorBidi"/>
          <w:noProof/>
          <w:sz w:val="28"/>
          <w:szCs w:val="28"/>
          <w:lang w:val="uk-UA"/>
        </w:rPr>
        <w:t xml:space="preserve">на </w:t>
      </w:r>
      <w:r w:rsidR="00EA72D9" w:rsidRPr="00F21FAE">
        <w:rPr>
          <w:rFonts w:asciiTheme="majorBidi" w:hAnsiTheme="majorBidi" w:cstheme="majorBidi"/>
          <w:noProof/>
          <w:sz w:val="28"/>
          <w:szCs w:val="28"/>
          <w:lang w:val="uk-UA"/>
        </w:rPr>
        <w:t xml:space="preserve">науковий і </w:t>
      </w:r>
      <w:r w:rsidRPr="00F21FAE">
        <w:rPr>
          <w:rFonts w:asciiTheme="majorBidi" w:hAnsiTheme="majorBidi" w:cstheme="majorBidi"/>
          <w:noProof/>
          <w:sz w:val="28"/>
          <w:szCs w:val="28"/>
          <w:lang w:val="uk-UA"/>
        </w:rPr>
        <w:t>навчальний рік і затверджуються Вченою радою</w:t>
      </w:r>
      <w:r w:rsidR="00EA72D9" w:rsidRPr="00F21FAE">
        <w:rPr>
          <w:rFonts w:asciiTheme="majorBidi" w:hAnsiTheme="majorBidi" w:cstheme="majorBidi"/>
          <w:noProof/>
          <w:sz w:val="28"/>
          <w:szCs w:val="28"/>
          <w:lang w:val="uk-UA"/>
        </w:rPr>
        <w:t xml:space="preserve"> Інституту та погоджуються Наглядовою радою Інституту</w:t>
      </w:r>
      <w:r w:rsidRPr="00F21FAE">
        <w:rPr>
          <w:rFonts w:asciiTheme="majorBidi" w:hAnsiTheme="majorBidi" w:cstheme="majorBidi"/>
          <w:noProof/>
          <w:sz w:val="28"/>
          <w:szCs w:val="28"/>
          <w:lang w:val="uk-UA"/>
        </w:rPr>
        <w:t xml:space="preserve">.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i/>
          <w:noProof/>
          <w:sz w:val="28"/>
          <w:szCs w:val="28"/>
          <w:lang w:val="uk-UA"/>
        </w:rPr>
        <w:t xml:space="preserve">Наукові дослідження та інновації: </w:t>
      </w:r>
      <w:r w:rsidRPr="00F21FAE">
        <w:rPr>
          <w:rFonts w:asciiTheme="majorBidi" w:hAnsiTheme="majorBidi" w:cstheme="majorBidi"/>
          <w:noProof/>
          <w:sz w:val="28"/>
          <w:szCs w:val="28"/>
          <w:lang w:val="uk-UA"/>
        </w:rPr>
        <w:t>Формування наукової тематики наукових досліджень відповідно до актуальних напрямків розвитку прикладної та фундаментальної науки, потреб публічного адміністрування безпеки, обороноздатності і ефективного соціально-економічного розвитку Украйни та демократичної світової спільноти в цілому.  Підвищення персональної відповідальності наукових ке</w:t>
      </w:r>
      <w:r w:rsidR="00587B69" w:rsidRPr="00F21FAE">
        <w:rPr>
          <w:rFonts w:asciiTheme="majorBidi" w:hAnsiTheme="majorBidi" w:cstheme="majorBidi"/>
          <w:noProof/>
          <w:sz w:val="28"/>
          <w:szCs w:val="28"/>
          <w:lang w:val="uk-UA"/>
        </w:rPr>
        <w:t>рівників та аспірантів</w:t>
      </w:r>
      <w:r w:rsidRPr="00F21FAE">
        <w:rPr>
          <w:rFonts w:asciiTheme="majorBidi" w:hAnsiTheme="majorBidi" w:cstheme="majorBidi"/>
          <w:noProof/>
          <w:sz w:val="28"/>
          <w:szCs w:val="28"/>
          <w:lang w:val="uk-UA"/>
        </w:rPr>
        <w:t xml:space="preserve"> за якість і своєчасність виконання індивідуального плану роботи і належну підготовку дисертацій.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Покращення системи моніторингу академічної доброчесності виконання дисертаційних робіт із застосуванням сучасних інформаційних технологій технічної перевірки та аналізу тексту на ймовірність некоректних текстових запозичень. Ширше за</w:t>
      </w:r>
      <w:r w:rsidR="00587B69" w:rsidRPr="00F21FAE">
        <w:rPr>
          <w:rFonts w:asciiTheme="majorBidi" w:hAnsiTheme="majorBidi" w:cstheme="majorBidi"/>
          <w:noProof/>
          <w:sz w:val="28"/>
          <w:szCs w:val="28"/>
          <w:lang w:val="uk-UA"/>
        </w:rPr>
        <w:t>лучення аспірантів</w:t>
      </w:r>
      <w:r w:rsidRPr="00F21FAE">
        <w:rPr>
          <w:rFonts w:asciiTheme="majorBidi" w:hAnsiTheme="majorBidi" w:cstheme="majorBidi"/>
          <w:noProof/>
          <w:sz w:val="28"/>
          <w:szCs w:val="28"/>
          <w:lang w:val="uk-UA"/>
        </w:rPr>
        <w:t xml:space="preserve"> Інституту до програм наукової та освітньої мобільності. Запровадження англомовних освітньо-наукових програм підготовки докторів філософії. Залучення наукових та науково-педагогічних працівників Інституту до участі у міжнародних конкурсах за програмами HORIZON-2020, CRDF тощо.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lastRenderedPageBreak/>
        <w:t>Забезпечення ефективного функціонування наукових та науково- навчальних підрозділів Інституту та створення сектору колективного користування сучасним аналітичним наукоємним обладнанням. Ефективна взаємодія з ГО «Академі</w:t>
      </w:r>
      <w:r w:rsidR="00587B69" w:rsidRPr="00F21FAE">
        <w:rPr>
          <w:rFonts w:asciiTheme="majorBidi" w:hAnsiTheme="majorBidi" w:cstheme="majorBidi"/>
          <w:noProof/>
          <w:sz w:val="28"/>
          <w:szCs w:val="28"/>
          <w:lang w:val="uk-UA"/>
        </w:rPr>
        <w:t>я адміністративно-правових наук»</w:t>
      </w:r>
      <w:r w:rsidRPr="00F21FAE">
        <w:rPr>
          <w:rFonts w:asciiTheme="majorBidi" w:hAnsiTheme="majorBidi" w:cstheme="majorBidi"/>
          <w:noProof/>
          <w:sz w:val="28"/>
          <w:szCs w:val="28"/>
          <w:lang w:val="uk-UA"/>
        </w:rPr>
        <w:t>, подальши</w:t>
      </w:r>
      <w:r w:rsidR="00587B69" w:rsidRPr="00F21FAE">
        <w:rPr>
          <w:rFonts w:asciiTheme="majorBidi" w:hAnsiTheme="majorBidi" w:cstheme="majorBidi"/>
          <w:noProof/>
          <w:sz w:val="28"/>
          <w:szCs w:val="28"/>
          <w:lang w:val="uk-UA"/>
        </w:rPr>
        <w:t>й розвиток спільної діяльності аспірантів Інституту та суб’єктів господарювання і</w:t>
      </w:r>
      <w:r w:rsidRPr="00F21FAE">
        <w:rPr>
          <w:rFonts w:asciiTheme="majorBidi" w:hAnsiTheme="majorBidi" w:cstheme="majorBidi"/>
          <w:noProof/>
          <w:sz w:val="28"/>
          <w:szCs w:val="28"/>
          <w:lang w:val="uk-UA"/>
        </w:rPr>
        <w:t>з метою комерціалізації наукових розробок</w:t>
      </w:r>
      <w:r w:rsidR="00587B69" w:rsidRPr="00F21FAE">
        <w:rPr>
          <w:rFonts w:asciiTheme="majorBidi" w:hAnsiTheme="majorBidi" w:cstheme="majorBidi"/>
          <w:noProof/>
          <w:sz w:val="28"/>
          <w:szCs w:val="28"/>
          <w:lang w:val="uk-UA"/>
        </w:rPr>
        <w:t>, як аспірантів так і</w:t>
      </w:r>
      <w:r w:rsidRPr="00F21FAE">
        <w:rPr>
          <w:rFonts w:asciiTheme="majorBidi" w:hAnsiTheme="majorBidi" w:cstheme="majorBidi"/>
          <w:noProof/>
          <w:sz w:val="28"/>
          <w:szCs w:val="28"/>
          <w:lang w:val="uk-UA"/>
        </w:rPr>
        <w:t xml:space="preserve"> науковців Інституту та </w:t>
      </w:r>
      <w:r w:rsidR="00587B69" w:rsidRPr="00F21FAE">
        <w:rPr>
          <w:rFonts w:asciiTheme="majorBidi" w:hAnsiTheme="majorBidi" w:cstheme="majorBidi"/>
          <w:noProof/>
          <w:sz w:val="28"/>
          <w:szCs w:val="28"/>
          <w:lang w:val="uk-UA"/>
        </w:rPr>
        <w:t xml:space="preserve">його </w:t>
      </w:r>
      <w:r w:rsidRPr="00F21FAE">
        <w:rPr>
          <w:rFonts w:asciiTheme="majorBidi" w:hAnsiTheme="majorBidi" w:cstheme="majorBidi"/>
          <w:noProof/>
          <w:sz w:val="28"/>
          <w:szCs w:val="28"/>
          <w:lang w:val="uk-UA"/>
        </w:rPr>
        <w:t>засновників. Прийняття та забезпечення виконання широкомасштабної програми інформатизації Інсти</w:t>
      </w:r>
      <w:r w:rsidR="00587B69" w:rsidRPr="00F21FAE">
        <w:rPr>
          <w:rFonts w:asciiTheme="majorBidi" w:hAnsiTheme="majorBidi" w:cstheme="majorBidi"/>
          <w:noProof/>
          <w:sz w:val="28"/>
          <w:szCs w:val="28"/>
          <w:lang w:val="uk-UA"/>
        </w:rPr>
        <w:t>туту з метою зниження документо</w:t>
      </w:r>
      <w:r w:rsidRPr="00F21FAE">
        <w:rPr>
          <w:rFonts w:asciiTheme="majorBidi" w:hAnsiTheme="majorBidi" w:cstheme="majorBidi"/>
          <w:noProof/>
          <w:sz w:val="28"/>
          <w:szCs w:val="28"/>
          <w:lang w:val="uk-UA"/>
        </w:rPr>
        <w:t>обігу та ліквідації його паперового форми</w:t>
      </w:r>
      <w:r w:rsidR="00187859" w:rsidRPr="00F21FAE">
        <w:rPr>
          <w:rFonts w:asciiTheme="majorBidi" w:hAnsiTheme="majorBidi" w:cstheme="majorBidi"/>
          <w:noProof/>
          <w:sz w:val="28"/>
          <w:szCs w:val="28"/>
          <w:lang w:val="uk-UA"/>
        </w:rPr>
        <w:t>,</w:t>
      </w:r>
      <w:r w:rsidRPr="00F21FAE">
        <w:rPr>
          <w:rFonts w:asciiTheme="majorBidi" w:hAnsiTheme="majorBidi" w:cstheme="majorBidi"/>
          <w:noProof/>
          <w:sz w:val="28"/>
          <w:szCs w:val="28"/>
          <w:lang w:val="uk-UA"/>
        </w:rPr>
        <w:t xml:space="preserve"> оптимальної та ефективної організації навчальної, наукової, управлінської діяльності. Забезпечення ефективної мотивації наукових співробітників шляхом створення системи заохочення і умов для проведення міждисциплінарних досліджень. </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Розроблення та впровадження критеріїв оцінювання інноваційної діяльності освітніх і наукових підрозділів, а також наукових і науково- педагогічних працівників. Ініціювання Інститутом відкриття нових перспективних наукових спеціальностей для підготовки докторів філософії і докторів наук </w:t>
      </w:r>
      <w:r w:rsidR="00187859" w:rsidRPr="00F21FAE">
        <w:rPr>
          <w:rFonts w:asciiTheme="majorBidi" w:hAnsiTheme="majorBidi" w:cstheme="majorBidi"/>
          <w:noProof/>
          <w:sz w:val="28"/>
          <w:szCs w:val="28"/>
          <w:lang w:val="uk-UA"/>
        </w:rPr>
        <w:t>і</w:t>
      </w:r>
      <w:r w:rsidRPr="00F21FAE">
        <w:rPr>
          <w:rFonts w:asciiTheme="majorBidi" w:hAnsiTheme="majorBidi" w:cstheme="majorBidi"/>
          <w:noProof/>
          <w:sz w:val="28"/>
          <w:szCs w:val="28"/>
          <w:lang w:val="uk-UA"/>
        </w:rPr>
        <w:t>з внесенням їх в установленому порядку до Переліку наукових спеціальностей. Проведення моніторингу публікації статей у фахових виданнях, які входять до міжнародних наукометричних баз даних (Web of Science, SCOPUS). Забезпечення високої якості публікацій в інститутських виданнях.</w:t>
      </w:r>
    </w:p>
    <w:p w:rsidR="00EA72D9" w:rsidRPr="00F21FAE" w:rsidRDefault="00EA72D9" w:rsidP="00EA72D9">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Представлення наукових здобутків Інституту на національних та міжнародних наукових, науково-практичних та інноваційних конференціях і виставках. Впровадження та розвиток інституційного репозитарію Інституту з метою представлення наукових здобутків у відкритому доступі та підвищення цитованності праць світовою науковою спільнотою. Повномасштабне оцифрування</w:t>
      </w:r>
      <w:r w:rsidR="00187859" w:rsidRPr="00F21FAE">
        <w:rPr>
          <w:rFonts w:asciiTheme="majorBidi" w:hAnsiTheme="majorBidi" w:cstheme="majorBidi"/>
          <w:noProof/>
          <w:sz w:val="28"/>
          <w:szCs w:val="28"/>
          <w:lang w:val="uk-UA"/>
        </w:rPr>
        <w:t xml:space="preserve"> фондів для використання в Інтер</w:t>
      </w:r>
      <w:r w:rsidRPr="00F21FAE">
        <w:rPr>
          <w:rFonts w:asciiTheme="majorBidi" w:hAnsiTheme="majorBidi" w:cstheme="majorBidi"/>
          <w:noProof/>
          <w:sz w:val="28"/>
          <w:szCs w:val="28"/>
          <w:lang w:val="uk-UA"/>
        </w:rPr>
        <w:t>нет-сер</w:t>
      </w:r>
      <w:r w:rsidR="00187859" w:rsidRPr="00F21FAE">
        <w:rPr>
          <w:rFonts w:asciiTheme="majorBidi" w:hAnsiTheme="majorBidi" w:cstheme="majorBidi"/>
          <w:noProof/>
          <w:sz w:val="28"/>
          <w:szCs w:val="28"/>
          <w:lang w:val="uk-UA"/>
        </w:rPr>
        <w:t xml:space="preserve">едовищі Інституті. Створення </w:t>
      </w:r>
      <w:r w:rsidRPr="00F21FAE">
        <w:rPr>
          <w:rFonts w:asciiTheme="majorBidi" w:hAnsiTheme="majorBidi" w:cstheme="majorBidi"/>
          <w:noProof/>
          <w:sz w:val="28"/>
          <w:szCs w:val="28"/>
          <w:lang w:val="uk-UA"/>
        </w:rPr>
        <w:t xml:space="preserve">електронної виставки наукових досягнень Інститут. Популяризація наукових досягнень Інститут шляхом публікацій на Інтернет ресурсах. Імплементація в Інститут Європейської Хартії Дослідників.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i/>
          <w:noProof/>
          <w:sz w:val="28"/>
          <w:szCs w:val="28"/>
          <w:lang w:val="uk-UA"/>
        </w:rPr>
        <w:t>Освітній процес</w:t>
      </w:r>
      <w:r w:rsidR="00EA72D9" w:rsidRPr="00F21FAE">
        <w:rPr>
          <w:rFonts w:asciiTheme="majorBidi" w:hAnsiTheme="majorBidi" w:cstheme="majorBidi"/>
          <w:b/>
          <w:i/>
          <w:noProof/>
          <w:sz w:val="28"/>
          <w:szCs w:val="28"/>
          <w:lang w:val="uk-UA"/>
        </w:rPr>
        <w:t>:</w:t>
      </w:r>
      <w:r w:rsidRPr="00F21FAE">
        <w:rPr>
          <w:rFonts w:asciiTheme="majorBidi" w:hAnsiTheme="majorBidi" w:cstheme="majorBidi"/>
          <w:b/>
          <w:i/>
          <w:noProof/>
          <w:sz w:val="28"/>
          <w:szCs w:val="28"/>
          <w:lang w:val="uk-UA"/>
        </w:rPr>
        <w:t xml:space="preserve"> </w:t>
      </w:r>
      <w:r w:rsidRPr="00F21FAE">
        <w:rPr>
          <w:rFonts w:asciiTheme="majorBidi" w:hAnsiTheme="majorBidi" w:cstheme="majorBidi"/>
          <w:noProof/>
          <w:sz w:val="28"/>
          <w:szCs w:val="28"/>
          <w:lang w:val="uk-UA"/>
        </w:rPr>
        <w:t xml:space="preserve">Формування системи забезпечення </w:t>
      </w:r>
      <w:r w:rsidR="00187859" w:rsidRPr="00F21FAE">
        <w:rPr>
          <w:rFonts w:asciiTheme="majorBidi" w:hAnsiTheme="majorBidi" w:cstheme="majorBidi"/>
          <w:noProof/>
          <w:sz w:val="28"/>
          <w:szCs w:val="28"/>
          <w:lang w:val="uk-UA"/>
        </w:rPr>
        <w:t xml:space="preserve">якості освітньої діяльності та </w:t>
      </w:r>
      <w:r w:rsidRPr="00F21FAE">
        <w:rPr>
          <w:rFonts w:asciiTheme="majorBidi" w:hAnsiTheme="majorBidi" w:cstheme="majorBidi"/>
          <w:noProof/>
          <w:sz w:val="28"/>
          <w:szCs w:val="28"/>
          <w:lang w:val="uk-UA"/>
        </w:rPr>
        <w:t>вищої освіти (внутрішньої системи забезпечен</w:t>
      </w:r>
      <w:r w:rsidR="00EA72D9" w:rsidRPr="00F21FAE">
        <w:rPr>
          <w:rFonts w:asciiTheme="majorBidi" w:hAnsiTheme="majorBidi" w:cstheme="majorBidi"/>
          <w:noProof/>
          <w:sz w:val="28"/>
          <w:szCs w:val="28"/>
          <w:lang w:val="uk-UA"/>
        </w:rPr>
        <w:t>ня якості освіти) в Інституті</w:t>
      </w:r>
      <w:r w:rsidRPr="00F21FAE">
        <w:rPr>
          <w:rFonts w:asciiTheme="majorBidi" w:hAnsiTheme="majorBidi" w:cstheme="majorBidi"/>
          <w:noProof/>
          <w:sz w:val="28"/>
          <w:szCs w:val="28"/>
          <w:lang w:val="uk-UA"/>
        </w:rPr>
        <w:t>. Формування єдиного розуміння критеріїв я</w:t>
      </w:r>
      <w:r w:rsidR="00EA72D9" w:rsidRPr="00F21FAE">
        <w:rPr>
          <w:rFonts w:asciiTheme="majorBidi" w:hAnsiTheme="majorBidi" w:cstheme="majorBidi"/>
          <w:noProof/>
          <w:sz w:val="28"/>
          <w:szCs w:val="28"/>
          <w:lang w:val="uk-UA"/>
        </w:rPr>
        <w:t>кості вищої освіти Інституту</w:t>
      </w:r>
      <w:r w:rsidRPr="00F21FAE">
        <w:rPr>
          <w:rFonts w:asciiTheme="majorBidi" w:hAnsiTheme="majorBidi" w:cstheme="majorBidi"/>
          <w:noProof/>
          <w:sz w:val="28"/>
          <w:szCs w:val="28"/>
          <w:lang w:val="uk-UA"/>
        </w:rPr>
        <w:t xml:space="preserve"> і способів їх оцінки. Формування системи індикаторів, які дозволяють оцінити і підтвердити якість освітнього процесу. Збір, аналіз та інтерпретація інформації про якість навчання та викладання, у тому числі шляхом опитувань учасників освітнього процесу. Виділення основних чинників, що впливають на якість освітньої діяльності, прогнозування та упередження негативних змін у якості освіти. Зовнішня, у тому числі міжнародна, акредитація освітніх програм. Впровадження ефективного механізму перезарахування результатів </w:t>
      </w:r>
      <w:r w:rsidRPr="00F21FAE">
        <w:rPr>
          <w:rFonts w:asciiTheme="majorBidi" w:hAnsiTheme="majorBidi" w:cstheme="majorBidi"/>
          <w:noProof/>
          <w:sz w:val="28"/>
          <w:szCs w:val="28"/>
          <w:lang w:val="uk-UA"/>
        </w:rPr>
        <w:lastRenderedPageBreak/>
        <w:t xml:space="preserve">навчання у рамках реалізації програм академічної мобільності. Врахування потреб ринку праці при провадженні освітньої діяльності.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 xml:space="preserve">Моніторинг потреб ринку праці. </w:t>
      </w:r>
      <w:r w:rsidRPr="00F21FAE">
        <w:rPr>
          <w:rFonts w:asciiTheme="majorBidi" w:hAnsiTheme="majorBidi" w:cstheme="majorBidi"/>
          <w:noProof/>
          <w:sz w:val="28"/>
          <w:szCs w:val="28"/>
          <w:lang w:val="uk-UA"/>
        </w:rPr>
        <w:t>Створення і підтримка бази даних випускників. Формування рад із працедавцями на рівні</w:t>
      </w:r>
      <w:r w:rsidR="00EA72D9" w:rsidRPr="00F21FAE">
        <w:rPr>
          <w:rFonts w:asciiTheme="majorBidi" w:hAnsiTheme="majorBidi" w:cstheme="majorBidi"/>
          <w:noProof/>
          <w:sz w:val="28"/>
          <w:szCs w:val="28"/>
          <w:lang w:val="uk-UA"/>
        </w:rPr>
        <w:t xml:space="preserve"> Інституту</w:t>
      </w:r>
      <w:r w:rsidRPr="00F21FAE">
        <w:rPr>
          <w:rFonts w:asciiTheme="majorBidi" w:hAnsiTheme="majorBidi" w:cstheme="majorBidi"/>
          <w:noProof/>
          <w:sz w:val="28"/>
          <w:szCs w:val="28"/>
          <w:lang w:val="uk-UA"/>
        </w:rPr>
        <w:t xml:space="preserve">, структурних підрозділів і окремих освітніх програм. Залучення працедавців до проектування та оцінювання результатів навчання. </w:t>
      </w:r>
      <w:r w:rsidR="00EA72D9" w:rsidRPr="00F21FAE">
        <w:rPr>
          <w:rFonts w:asciiTheme="majorBidi" w:hAnsiTheme="majorBidi" w:cstheme="majorBidi"/>
          <w:noProof/>
          <w:sz w:val="28"/>
          <w:szCs w:val="28"/>
          <w:lang w:val="uk-UA"/>
        </w:rPr>
        <w:t>Р</w:t>
      </w:r>
      <w:r w:rsidRPr="00F21FAE">
        <w:rPr>
          <w:rFonts w:asciiTheme="majorBidi" w:hAnsiTheme="majorBidi" w:cstheme="majorBidi"/>
          <w:noProof/>
          <w:sz w:val="28"/>
          <w:szCs w:val="28"/>
          <w:lang w:val="uk-UA"/>
        </w:rPr>
        <w:t>озвиток зв’язків із організаціями, що є потенційними працедавцями, використання їхніх ресурсів для забезпечення освітнього процесу</w:t>
      </w:r>
      <w:r w:rsidR="00EA72D9" w:rsidRPr="00F21FAE">
        <w:rPr>
          <w:rFonts w:asciiTheme="majorBidi" w:hAnsiTheme="majorBidi" w:cstheme="majorBidi"/>
          <w:noProof/>
          <w:sz w:val="28"/>
          <w:szCs w:val="28"/>
          <w:lang w:val="uk-UA"/>
        </w:rPr>
        <w:t>. Створення в Інституті</w:t>
      </w:r>
      <w:r w:rsidRPr="00F21FAE">
        <w:rPr>
          <w:rFonts w:asciiTheme="majorBidi" w:hAnsiTheme="majorBidi" w:cstheme="majorBidi"/>
          <w:noProof/>
          <w:sz w:val="28"/>
          <w:szCs w:val="28"/>
          <w:lang w:val="uk-UA"/>
        </w:rPr>
        <w:t xml:space="preserve"> умов для реалізації рівних можливостей доступу до навчання та інфраструктури о</w:t>
      </w:r>
      <w:r w:rsidR="00187859" w:rsidRPr="00F21FAE">
        <w:rPr>
          <w:rFonts w:asciiTheme="majorBidi" w:hAnsiTheme="majorBidi" w:cstheme="majorBidi"/>
          <w:noProof/>
          <w:sz w:val="28"/>
          <w:szCs w:val="28"/>
          <w:lang w:val="uk-UA"/>
        </w:rPr>
        <w:t>сіб з обмеженими можливостями.</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Забезпечення різнобічного розвитку здобувачів освіти.</w:t>
      </w:r>
      <w:r w:rsidRPr="00F21FAE">
        <w:rPr>
          <w:rFonts w:asciiTheme="majorBidi" w:hAnsiTheme="majorBidi" w:cstheme="majorBidi"/>
          <w:noProof/>
          <w:sz w:val="28"/>
          <w:szCs w:val="28"/>
          <w:lang w:val="uk-UA"/>
        </w:rPr>
        <w:t xml:space="preserve"> Підтримка якості освіти завдяки впровадженню до освітніх програм (індивідуальних навчальних планів) міждисциплінарних компонентів.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Інтеграція освіти і досліджень.</w:t>
      </w:r>
      <w:r w:rsidR="00EA72D9" w:rsidRPr="00F21FAE">
        <w:rPr>
          <w:rFonts w:asciiTheme="majorBidi" w:hAnsiTheme="majorBidi" w:cstheme="majorBidi"/>
          <w:i/>
          <w:noProof/>
          <w:sz w:val="28"/>
          <w:szCs w:val="28"/>
          <w:lang w:val="uk-UA"/>
        </w:rPr>
        <w:t xml:space="preserve"> </w:t>
      </w:r>
      <w:r w:rsidRPr="00F21FAE">
        <w:rPr>
          <w:rFonts w:asciiTheme="majorBidi" w:hAnsiTheme="majorBidi" w:cstheme="majorBidi"/>
          <w:noProof/>
          <w:sz w:val="28"/>
          <w:szCs w:val="28"/>
          <w:lang w:val="uk-UA"/>
        </w:rPr>
        <w:t xml:space="preserve">Інтеграція в </w:t>
      </w:r>
      <w:r w:rsidR="00EA72D9" w:rsidRPr="00F21FAE">
        <w:rPr>
          <w:rFonts w:asciiTheme="majorBidi" w:hAnsiTheme="majorBidi" w:cstheme="majorBidi"/>
          <w:noProof/>
          <w:sz w:val="28"/>
          <w:szCs w:val="28"/>
          <w:lang w:val="uk-UA"/>
        </w:rPr>
        <w:t>міжнародний освітній простір: з</w:t>
      </w:r>
      <w:r w:rsidRPr="00F21FAE">
        <w:rPr>
          <w:rFonts w:asciiTheme="majorBidi" w:hAnsiTheme="majorBidi" w:cstheme="majorBidi"/>
          <w:noProof/>
          <w:sz w:val="28"/>
          <w:szCs w:val="28"/>
          <w:lang w:val="uk-UA"/>
        </w:rPr>
        <w:t>апровадження і дотримання міжнародних стандартів викладання іноземних мов та вимог до мовних к</w:t>
      </w:r>
      <w:r w:rsidR="00EA72D9" w:rsidRPr="00F21FAE">
        <w:rPr>
          <w:rFonts w:asciiTheme="majorBidi" w:hAnsiTheme="majorBidi" w:cstheme="majorBidi"/>
          <w:noProof/>
          <w:sz w:val="28"/>
          <w:szCs w:val="28"/>
          <w:lang w:val="uk-UA"/>
        </w:rPr>
        <w:t>валіфікацій; з</w:t>
      </w:r>
      <w:r w:rsidRPr="00F21FAE">
        <w:rPr>
          <w:rFonts w:asciiTheme="majorBidi" w:hAnsiTheme="majorBidi" w:cstheme="majorBidi"/>
          <w:noProof/>
          <w:sz w:val="28"/>
          <w:szCs w:val="28"/>
          <w:lang w:val="uk-UA"/>
        </w:rPr>
        <w:t>абезпечення викладання здобувачам освіти з України окремих навчальних компонентів та їх блоків (до спеціалізацій включно) англійською мовою та іншими мовами Європейського союзу, створення англо- (франко-, німецько- тощо) мовних гр</w:t>
      </w:r>
      <w:r w:rsidR="00EA72D9" w:rsidRPr="00F21FAE">
        <w:rPr>
          <w:rFonts w:asciiTheme="majorBidi" w:hAnsiTheme="majorBidi" w:cstheme="majorBidi"/>
          <w:noProof/>
          <w:sz w:val="28"/>
          <w:szCs w:val="28"/>
          <w:lang w:val="uk-UA"/>
        </w:rPr>
        <w:t xml:space="preserve">уп для іноземних громадян; </w:t>
      </w:r>
      <w:r w:rsidR="00187859" w:rsidRPr="00F21FAE">
        <w:rPr>
          <w:rFonts w:asciiTheme="majorBidi" w:hAnsiTheme="majorBidi" w:cstheme="majorBidi"/>
          <w:noProof/>
          <w:sz w:val="28"/>
          <w:szCs w:val="28"/>
          <w:lang w:val="uk-UA"/>
        </w:rPr>
        <w:t>в</w:t>
      </w:r>
      <w:r w:rsidRPr="00F21FAE">
        <w:rPr>
          <w:rFonts w:asciiTheme="majorBidi" w:hAnsiTheme="majorBidi" w:cstheme="majorBidi"/>
          <w:noProof/>
          <w:sz w:val="28"/>
          <w:szCs w:val="28"/>
          <w:lang w:val="uk-UA"/>
        </w:rPr>
        <w:t>досконалення методичної, організаційно-правової та фінансової бази для забезпечення академічної мобільності аспірантів, викладачів, а також для розвитку програм подвій</w:t>
      </w:r>
      <w:r w:rsidR="00EA72D9" w:rsidRPr="00F21FAE">
        <w:rPr>
          <w:rFonts w:asciiTheme="majorBidi" w:hAnsiTheme="majorBidi" w:cstheme="majorBidi"/>
          <w:noProof/>
          <w:sz w:val="28"/>
          <w:szCs w:val="28"/>
          <w:lang w:val="uk-UA"/>
        </w:rPr>
        <w:t xml:space="preserve">ного і спільного дипломування; </w:t>
      </w:r>
      <w:r w:rsidR="00EA72D9" w:rsidRPr="00F21FAE">
        <w:rPr>
          <w:rFonts w:asciiTheme="majorBidi" w:hAnsiTheme="majorBidi" w:cstheme="majorBidi"/>
          <w:i/>
          <w:noProof/>
          <w:sz w:val="28"/>
          <w:szCs w:val="28"/>
          <w:lang w:val="uk-UA"/>
        </w:rPr>
        <w:t>с</w:t>
      </w:r>
      <w:r w:rsidRPr="00F21FAE">
        <w:rPr>
          <w:rFonts w:asciiTheme="majorBidi" w:hAnsiTheme="majorBidi" w:cstheme="majorBidi"/>
          <w:noProof/>
          <w:sz w:val="28"/>
          <w:szCs w:val="28"/>
          <w:lang w:val="uk-UA"/>
        </w:rPr>
        <w:t>творення та впровадження програм післядипломної освіти, у тому числі для співробітників</w:t>
      </w:r>
      <w:r w:rsidR="00EA72D9" w:rsidRPr="00F21FAE">
        <w:rPr>
          <w:rFonts w:asciiTheme="majorBidi" w:hAnsiTheme="majorBidi" w:cstheme="majorBidi"/>
          <w:noProof/>
          <w:sz w:val="28"/>
          <w:szCs w:val="28"/>
          <w:lang w:val="uk-UA"/>
        </w:rPr>
        <w:t xml:space="preserve"> Інституту</w:t>
      </w:r>
      <w:r w:rsidRPr="00F21FAE">
        <w:rPr>
          <w:rFonts w:asciiTheme="majorBidi" w:hAnsiTheme="majorBidi" w:cstheme="majorBidi"/>
          <w:noProof/>
          <w:sz w:val="28"/>
          <w:szCs w:val="28"/>
          <w:lang w:val="uk-UA"/>
        </w:rPr>
        <w:t xml:space="preserve">. </w:t>
      </w:r>
    </w:p>
    <w:p w:rsidR="00EA72D9"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 xml:space="preserve">Міжнародне співробітництво. </w:t>
      </w:r>
      <w:r w:rsidR="00EA72D9" w:rsidRPr="00F21FAE">
        <w:rPr>
          <w:rFonts w:asciiTheme="majorBidi" w:hAnsiTheme="majorBidi" w:cstheme="majorBidi"/>
          <w:noProof/>
          <w:sz w:val="28"/>
          <w:szCs w:val="28"/>
          <w:lang w:val="uk-UA"/>
        </w:rPr>
        <w:t xml:space="preserve">Отримання ліцензії на навчання іноземців </w:t>
      </w:r>
      <w:r w:rsidRPr="00F21FAE">
        <w:rPr>
          <w:rFonts w:asciiTheme="majorBidi" w:hAnsiTheme="majorBidi" w:cstheme="majorBidi"/>
          <w:noProof/>
          <w:sz w:val="28"/>
          <w:szCs w:val="28"/>
          <w:lang w:val="uk-UA"/>
        </w:rPr>
        <w:t xml:space="preserve">в </w:t>
      </w:r>
      <w:r w:rsidR="00EA72D9" w:rsidRPr="00F21FAE">
        <w:rPr>
          <w:rFonts w:asciiTheme="majorBidi" w:hAnsiTheme="majorBidi" w:cstheme="majorBidi"/>
          <w:noProof/>
          <w:sz w:val="28"/>
          <w:szCs w:val="28"/>
          <w:lang w:val="uk-UA"/>
        </w:rPr>
        <w:t xml:space="preserve">Інституті, </w:t>
      </w:r>
      <w:r w:rsidRPr="00F21FAE">
        <w:rPr>
          <w:rFonts w:asciiTheme="majorBidi" w:hAnsiTheme="majorBidi" w:cstheme="majorBidi"/>
          <w:noProof/>
          <w:sz w:val="28"/>
          <w:szCs w:val="28"/>
          <w:lang w:val="uk-UA"/>
        </w:rPr>
        <w:t>кількості закордонних партнерів</w:t>
      </w:r>
      <w:r w:rsidR="00EA72D9" w:rsidRPr="00F21FAE">
        <w:rPr>
          <w:rFonts w:asciiTheme="majorBidi" w:hAnsiTheme="majorBidi" w:cstheme="majorBidi"/>
          <w:noProof/>
          <w:sz w:val="28"/>
          <w:szCs w:val="28"/>
          <w:lang w:val="uk-UA"/>
        </w:rPr>
        <w:t xml:space="preserve">, програм «подвійних дипломів». </w:t>
      </w:r>
      <w:r w:rsidRPr="00F21FAE">
        <w:rPr>
          <w:rFonts w:asciiTheme="majorBidi" w:hAnsiTheme="majorBidi" w:cstheme="majorBidi"/>
          <w:noProof/>
          <w:sz w:val="28"/>
          <w:szCs w:val="28"/>
          <w:lang w:val="uk-UA"/>
        </w:rPr>
        <w:t xml:space="preserve">Розширення співпраці в рамках існуючих і найбільш плідних партнерств. Представлення наукових здобутків </w:t>
      </w:r>
      <w:r w:rsidR="00EA72D9" w:rsidRPr="00F21FAE">
        <w:rPr>
          <w:rFonts w:asciiTheme="majorBidi" w:hAnsiTheme="majorBidi" w:cstheme="majorBidi"/>
          <w:noProof/>
          <w:sz w:val="28"/>
          <w:szCs w:val="28"/>
          <w:lang w:val="uk-UA"/>
        </w:rPr>
        <w:t>Інститут</w:t>
      </w:r>
      <w:r w:rsidR="00A946AF" w:rsidRPr="00F21FAE">
        <w:rPr>
          <w:rFonts w:asciiTheme="majorBidi" w:hAnsiTheme="majorBidi" w:cstheme="majorBidi"/>
          <w:noProof/>
          <w:sz w:val="28"/>
          <w:szCs w:val="28"/>
          <w:lang w:val="uk-UA"/>
        </w:rPr>
        <w:t>у</w:t>
      </w:r>
      <w:r w:rsidR="00EA72D9"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 xml:space="preserve">на національних та міжнародних наукових, науково-практичних та інноваційних конференціях і виставках. Інтенсифікація участі </w:t>
      </w:r>
      <w:r w:rsidR="00EA72D9" w:rsidRPr="00F21FAE">
        <w:rPr>
          <w:rFonts w:asciiTheme="majorBidi" w:hAnsiTheme="majorBidi" w:cstheme="majorBidi"/>
          <w:noProof/>
          <w:sz w:val="28"/>
          <w:szCs w:val="28"/>
          <w:lang w:val="uk-UA"/>
        </w:rPr>
        <w:t xml:space="preserve">Інституту </w:t>
      </w:r>
      <w:r w:rsidRPr="00F21FAE">
        <w:rPr>
          <w:rFonts w:asciiTheme="majorBidi" w:hAnsiTheme="majorBidi" w:cstheme="majorBidi"/>
          <w:noProof/>
          <w:sz w:val="28"/>
          <w:szCs w:val="28"/>
          <w:lang w:val="uk-UA"/>
        </w:rPr>
        <w:t>у міжнародних та європейській асоціаціях д</w:t>
      </w:r>
      <w:r w:rsidR="00EA72D9" w:rsidRPr="00F21FAE">
        <w:rPr>
          <w:rFonts w:asciiTheme="majorBidi" w:hAnsiTheme="majorBidi" w:cstheme="majorBidi"/>
          <w:noProof/>
          <w:sz w:val="28"/>
          <w:szCs w:val="28"/>
          <w:lang w:val="uk-UA"/>
        </w:rPr>
        <w:t>ослідницьких установах</w:t>
      </w:r>
      <w:r w:rsidRPr="00F21FAE">
        <w:rPr>
          <w:rFonts w:asciiTheme="majorBidi" w:hAnsiTheme="majorBidi" w:cstheme="majorBidi"/>
          <w:noProof/>
          <w:sz w:val="28"/>
          <w:szCs w:val="28"/>
          <w:lang w:val="uk-UA"/>
        </w:rPr>
        <w:t xml:space="preserve">. Формування спільних наукових програм, консорціумів для інтеграції наукових досліджень </w:t>
      </w:r>
      <w:r w:rsidR="00EA72D9" w:rsidRPr="00F21FAE">
        <w:rPr>
          <w:rFonts w:asciiTheme="majorBidi" w:hAnsiTheme="majorBidi" w:cstheme="majorBidi"/>
          <w:noProof/>
          <w:sz w:val="28"/>
          <w:szCs w:val="28"/>
          <w:lang w:val="uk-UA"/>
        </w:rPr>
        <w:t xml:space="preserve">Інституту </w:t>
      </w:r>
      <w:r w:rsidRPr="00F21FAE">
        <w:rPr>
          <w:rFonts w:asciiTheme="majorBidi" w:hAnsiTheme="majorBidi" w:cstheme="majorBidi"/>
          <w:noProof/>
          <w:sz w:val="28"/>
          <w:szCs w:val="28"/>
          <w:lang w:val="uk-UA"/>
        </w:rPr>
        <w:t xml:space="preserve">в європейський та світовий дослідницький простір, зокрема, забезпечення активної участі науковців </w:t>
      </w:r>
      <w:r w:rsidR="00EA72D9" w:rsidRPr="00F21FAE">
        <w:rPr>
          <w:rFonts w:asciiTheme="majorBidi" w:hAnsiTheme="majorBidi" w:cstheme="majorBidi"/>
          <w:noProof/>
          <w:sz w:val="28"/>
          <w:szCs w:val="28"/>
          <w:lang w:val="uk-UA"/>
        </w:rPr>
        <w:t xml:space="preserve">Інституту </w:t>
      </w:r>
      <w:r w:rsidRPr="00F21FAE">
        <w:rPr>
          <w:rFonts w:asciiTheme="majorBidi" w:hAnsiTheme="majorBidi" w:cstheme="majorBidi"/>
          <w:noProof/>
          <w:sz w:val="28"/>
          <w:szCs w:val="28"/>
          <w:lang w:val="uk-UA"/>
        </w:rPr>
        <w:t>у виконанні міжнародного наукового проекту СТА. Збільш</w:t>
      </w:r>
      <w:r w:rsidR="00EA72D9" w:rsidRPr="00F21FAE">
        <w:rPr>
          <w:rFonts w:asciiTheme="majorBidi" w:hAnsiTheme="majorBidi" w:cstheme="majorBidi"/>
          <w:noProof/>
          <w:sz w:val="28"/>
          <w:szCs w:val="28"/>
          <w:lang w:val="uk-UA"/>
        </w:rPr>
        <w:t>ення частки іноземних науковці</w:t>
      </w:r>
      <w:r w:rsidR="00A946AF" w:rsidRPr="00F21FAE">
        <w:rPr>
          <w:rFonts w:asciiTheme="majorBidi" w:hAnsiTheme="majorBidi" w:cstheme="majorBidi"/>
          <w:noProof/>
          <w:sz w:val="28"/>
          <w:szCs w:val="28"/>
          <w:lang w:val="uk-UA"/>
        </w:rPr>
        <w:t>в</w:t>
      </w:r>
      <w:r w:rsidRPr="00F21FAE">
        <w:rPr>
          <w:rFonts w:asciiTheme="majorBidi" w:hAnsiTheme="majorBidi" w:cstheme="majorBidi"/>
          <w:noProof/>
          <w:sz w:val="28"/>
          <w:szCs w:val="28"/>
          <w:lang w:val="uk-UA"/>
        </w:rPr>
        <w:t xml:space="preserve">. Ініціювання відкриття </w:t>
      </w:r>
      <w:r w:rsidR="00A946AF" w:rsidRPr="00F21FAE">
        <w:rPr>
          <w:rFonts w:asciiTheme="majorBidi" w:hAnsiTheme="majorBidi" w:cstheme="majorBidi"/>
          <w:noProof/>
          <w:sz w:val="28"/>
          <w:szCs w:val="28"/>
          <w:lang w:val="uk-UA"/>
        </w:rPr>
        <w:t>відділу Інституту «</w:t>
      </w:r>
      <w:r w:rsidR="00EA72D9" w:rsidRPr="00F21FAE">
        <w:rPr>
          <w:rFonts w:asciiTheme="majorBidi" w:hAnsiTheme="majorBidi" w:cstheme="majorBidi"/>
          <w:noProof/>
          <w:sz w:val="28"/>
          <w:szCs w:val="28"/>
          <w:lang w:val="uk-UA"/>
        </w:rPr>
        <w:t>Актуальних питань філософії</w:t>
      </w:r>
      <w:r w:rsidR="00A946AF" w:rsidRPr="00F21FAE">
        <w:rPr>
          <w:rFonts w:asciiTheme="majorBidi" w:hAnsiTheme="majorBidi" w:cstheme="majorBidi"/>
          <w:noProof/>
          <w:sz w:val="28"/>
          <w:szCs w:val="28"/>
          <w:lang w:val="uk-UA"/>
        </w:rPr>
        <w:t xml:space="preserve"> права та юридичної лінгвістики»</w:t>
      </w:r>
      <w:r w:rsidR="00EA72D9"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 xml:space="preserve">Створення </w:t>
      </w:r>
      <w:r w:rsidR="00EA72D9" w:rsidRPr="00F21FAE">
        <w:rPr>
          <w:rFonts w:asciiTheme="majorBidi" w:hAnsiTheme="majorBidi" w:cstheme="majorBidi"/>
          <w:noProof/>
          <w:sz w:val="28"/>
          <w:szCs w:val="28"/>
          <w:lang w:val="uk-UA"/>
        </w:rPr>
        <w:t>секторів</w:t>
      </w:r>
      <w:r w:rsidRPr="00F21FAE">
        <w:rPr>
          <w:rFonts w:asciiTheme="majorBidi" w:hAnsiTheme="majorBidi" w:cstheme="majorBidi"/>
          <w:noProof/>
          <w:sz w:val="28"/>
          <w:szCs w:val="28"/>
          <w:lang w:val="uk-UA"/>
        </w:rPr>
        <w:t xml:space="preserve"> з дослідження окремих регіонів/країн або пов’язаної з ними проблематики з метою підготовки спеціалістів, здатних розробляти, досліджувати та працювати над питаннями відповідного напряму, створення позитивного іміджу України. </w:t>
      </w:r>
    </w:p>
    <w:p w:rsidR="00EA72D9"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 xml:space="preserve">Зниження бюрократизму, ліквідація </w:t>
      </w:r>
      <w:r w:rsidR="00A946AF" w:rsidRPr="00F21FAE">
        <w:rPr>
          <w:rFonts w:asciiTheme="majorBidi" w:hAnsiTheme="majorBidi" w:cstheme="majorBidi"/>
          <w:b/>
          <w:noProof/>
          <w:sz w:val="28"/>
          <w:szCs w:val="28"/>
          <w:lang w:val="uk-UA"/>
        </w:rPr>
        <w:t xml:space="preserve">паперового документообігу та </w:t>
      </w:r>
      <w:r w:rsidRPr="00F21FAE">
        <w:rPr>
          <w:rFonts w:asciiTheme="majorBidi" w:hAnsiTheme="majorBidi" w:cstheme="majorBidi"/>
          <w:b/>
          <w:noProof/>
          <w:sz w:val="28"/>
          <w:szCs w:val="28"/>
          <w:lang w:val="uk-UA"/>
        </w:rPr>
        <w:t xml:space="preserve">інформатизація: </w:t>
      </w:r>
      <w:r w:rsidRPr="00F21FAE">
        <w:rPr>
          <w:rFonts w:asciiTheme="majorBidi" w:hAnsiTheme="majorBidi" w:cstheme="majorBidi"/>
          <w:noProof/>
          <w:sz w:val="28"/>
          <w:szCs w:val="28"/>
          <w:lang w:val="uk-UA"/>
        </w:rPr>
        <w:t>Виявлення,</w:t>
      </w:r>
      <w:r w:rsidRPr="00F21FAE">
        <w:rPr>
          <w:rFonts w:asciiTheme="majorBidi" w:hAnsiTheme="majorBidi" w:cstheme="majorBidi"/>
          <w:b/>
          <w:noProof/>
          <w:sz w:val="28"/>
          <w:szCs w:val="28"/>
          <w:lang w:val="uk-UA"/>
        </w:rPr>
        <w:t xml:space="preserve"> </w:t>
      </w:r>
      <w:r w:rsidRPr="00F21FAE">
        <w:rPr>
          <w:rFonts w:asciiTheme="majorBidi" w:hAnsiTheme="majorBidi" w:cstheme="majorBidi"/>
          <w:noProof/>
          <w:sz w:val="28"/>
          <w:szCs w:val="28"/>
          <w:lang w:val="uk-UA"/>
        </w:rPr>
        <w:t xml:space="preserve">проведення аналізу та прийняття рішення </w:t>
      </w:r>
      <w:r w:rsidRPr="00F21FAE">
        <w:rPr>
          <w:rFonts w:asciiTheme="majorBidi" w:hAnsiTheme="majorBidi" w:cstheme="majorBidi"/>
          <w:noProof/>
          <w:sz w:val="28"/>
          <w:szCs w:val="28"/>
          <w:lang w:val="uk-UA"/>
        </w:rPr>
        <w:lastRenderedPageBreak/>
        <w:t>пр</w:t>
      </w:r>
      <w:r w:rsidR="00A946AF" w:rsidRPr="00F21FAE">
        <w:rPr>
          <w:rFonts w:asciiTheme="majorBidi" w:hAnsiTheme="majorBidi" w:cstheme="majorBidi"/>
          <w:noProof/>
          <w:sz w:val="28"/>
          <w:szCs w:val="28"/>
          <w:lang w:val="uk-UA"/>
        </w:rPr>
        <w:t xml:space="preserve">о заборону ведення в Інституті </w:t>
      </w:r>
      <w:r w:rsidRPr="00F21FAE">
        <w:rPr>
          <w:rFonts w:asciiTheme="majorBidi" w:hAnsiTheme="majorBidi" w:cstheme="majorBidi"/>
          <w:noProof/>
          <w:sz w:val="28"/>
          <w:szCs w:val="28"/>
          <w:lang w:val="uk-UA"/>
        </w:rPr>
        <w:t>документообігу не</w:t>
      </w:r>
      <w:r w:rsidR="00A946AF" w:rsidRPr="00F21FAE">
        <w:rPr>
          <w:rFonts w:asciiTheme="majorBidi" w:hAnsiTheme="majorBidi" w:cstheme="majorBidi"/>
          <w:noProof/>
          <w:sz w:val="28"/>
          <w:szCs w:val="28"/>
          <w:lang w:val="uk-UA"/>
        </w:rPr>
        <w:t xml:space="preserve"> передбаченого Законом України «</w:t>
      </w:r>
      <w:r w:rsidRPr="00F21FAE">
        <w:rPr>
          <w:rFonts w:asciiTheme="majorBidi" w:hAnsiTheme="majorBidi" w:cstheme="majorBidi"/>
          <w:noProof/>
          <w:sz w:val="28"/>
          <w:szCs w:val="28"/>
          <w:lang w:val="uk-UA"/>
        </w:rPr>
        <w:t>Про науков</w:t>
      </w:r>
      <w:r w:rsidR="00A946AF" w:rsidRPr="00F21FAE">
        <w:rPr>
          <w:rFonts w:asciiTheme="majorBidi" w:hAnsiTheme="majorBidi" w:cstheme="majorBidi"/>
          <w:noProof/>
          <w:sz w:val="28"/>
          <w:szCs w:val="28"/>
          <w:lang w:val="uk-UA"/>
        </w:rPr>
        <w:t>у і науково-технічну діяльність»</w:t>
      </w:r>
      <w:r w:rsidRPr="00F21FAE">
        <w:rPr>
          <w:rFonts w:asciiTheme="majorBidi" w:hAnsiTheme="majorBidi" w:cstheme="majorBidi"/>
          <w:noProof/>
          <w:sz w:val="28"/>
          <w:szCs w:val="28"/>
          <w:lang w:val="uk-UA"/>
        </w:rPr>
        <w:t>. Ліквідація паперового документообігу.</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Створення інформаційного середовища</w:t>
      </w:r>
      <w:r w:rsidR="00EA72D9" w:rsidRPr="00F21FAE">
        <w:rPr>
          <w:rFonts w:asciiTheme="majorBidi" w:hAnsiTheme="majorBidi" w:cstheme="majorBidi"/>
          <w:noProof/>
          <w:sz w:val="28"/>
          <w:szCs w:val="28"/>
          <w:lang w:val="uk-UA"/>
        </w:rPr>
        <w:t>: з</w:t>
      </w:r>
      <w:r w:rsidRPr="00F21FAE">
        <w:rPr>
          <w:rFonts w:asciiTheme="majorBidi" w:hAnsiTheme="majorBidi" w:cstheme="majorBidi"/>
          <w:noProof/>
          <w:sz w:val="28"/>
          <w:szCs w:val="28"/>
          <w:lang w:val="uk-UA"/>
        </w:rPr>
        <w:t>абезпечити інформаційний супровід здобувачів освіти (комплекс кількох складових з академічної – книги, методички, розклади, зв'язок з викладачем, вибір дисциплін тощо та неакадемічної – актуальна інформація про проживання, роботу служб, мо</w:t>
      </w:r>
      <w:r w:rsidR="00EA72D9" w:rsidRPr="00F21FAE">
        <w:rPr>
          <w:rFonts w:asciiTheme="majorBidi" w:hAnsiTheme="majorBidi" w:cstheme="majorBidi"/>
          <w:noProof/>
          <w:sz w:val="28"/>
          <w:szCs w:val="28"/>
          <w:lang w:val="uk-UA"/>
        </w:rPr>
        <w:t>жливості працевлаштування тощо); з</w:t>
      </w:r>
      <w:r w:rsidRPr="00F21FAE">
        <w:rPr>
          <w:rFonts w:asciiTheme="majorBidi" w:hAnsiTheme="majorBidi" w:cstheme="majorBidi"/>
          <w:noProof/>
          <w:sz w:val="28"/>
          <w:szCs w:val="28"/>
          <w:lang w:val="uk-UA"/>
        </w:rPr>
        <w:t>абезпечити створення електронного ба</w:t>
      </w:r>
      <w:r w:rsidR="007D626F" w:rsidRPr="00F21FAE">
        <w:rPr>
          <w:rFonts w:asciiTheme="majorBidi" w:hAnsiTheme="majorBidi" w:cstheme="majorBidi"/>
          <w:noProof/>
          <w:sz w:val="28"/>
          <w:szCs w:val="28"/>
          <w:lang w:val="uk-UA"/>
        </w:rPr>
        <w:t xml:space="preserve">нку Інституційного репозитарію аспірантських </w:t>
      </w:r>
      <w:r w:rsidRPr="00F21FAE">
        <w:rPr>
          <w:rFonts w:asciiTheme="majorBidi" w:hAnsiTheme="majorBidi" w:cstheme="majorBidi"/>
          <w:noProof/>
          <w:sz w:val="28"/>
          <w:szCs w:val="28"/>
          <w:lang w:val="uk-UA"/>
        </w:rPr>
        <w:t>робіт, методичного забезпечення навчального процесу (на</w:t>
      </w:r>
      <w:r w:rsidR="00EA72D9" w:rsidRPr="00F21FAE">
        <w:rPr>
          <w:rFonts w:asciiTheme="majorBidi" w:hAnsiTheme="majorBidi" w:cstheme="majorBidi"/>
          <w:noProof/>
          <w:sz w:val="28"/>
          <w:szCs w:val="28"/>
          <w:lang w:val="uk-UA"/>
        </w:rPr>
        <w:t>в</w:t>
      </w:r>
      <w:r w:rsidR="00A946AF" w:rsidRPr="00F21FAE">
        <w:rPr>
          <w:rFonts w:asciiTheme="majorBidi" w:hAnsiTheme="majorBidi" w:cstheme="majorBidi"/>
          <w:noProof/>
          <w:sz w:val="28"/>
          <w:szCs w:val="28"/>
          <w:lang w:val="uk-UA"/>
        </w:rPr>
        <w:t xml:space="preserve">чальні плани, програми, тощо); </w:t>
      </w:r>
      <w:r w:rsidR="00EA72D9" w:rsidRPr="00F21FAE">
        <w:rPr>
          <w:rFonts w:asciiTheme="majorBidi" w:hAnsiTheme="majorBidi" w:cstheme="majorBidi"/>
          <w:noProof/>
          <w:sz w:val="28"/>
          <w:szCs w:val="28"/>
          <w:lang w:val="uk-UA"/>
        </w:rPr>
        <w:t>с</w:t>
      </w:r>
      <w:r w:rsidRPr="00F21FAE">
        <w:rPr>
          <w:rFonts w:asciiTheme="majorBidi" w:hAnsiTheme="majorBidi" w:cstheme="majorBidi"/>
          <w:noProof/>
          <w:sz w:val="28"/>
          <w:szCs w:val="28"/>
          <w:lang w:val="uk-UA"/>
        </w:rPr>
        <w:t>творити всі необхідні передумови на рівні надання необхідних інформаційних ресурсів для розвитку дистанційних освітніх послуг. Розробляти та широко впроваджувати дистанційні освітні курси та всіх необхідних компонентів для реалізації автоматизованої перевірки рівня знань. Розгорнути і постійно оновлювати сучасн</w:t>
      </w:r>
      <w:r w:rsidR="00EA72D9" w:rsidRPr="00F21FAE">
        <w:rPr>
          <w:rFonts w:asciiTheme="majorBidi" w:hAnsiTheme="majorBidi" w:cstheme="majorBidi"/>
          <w:noProof/>
          <w:sz w:val="28"/>
          <w:szCs w:val="28"/>
          <w:lang w:val="uk-UA"/>
        </w:rPr>
        <w:t>і системи управління навчанням; о</w:t>
      </w:r>
      <w:r w:rsidRPr="00F21FAE">
        <w:rPr>
          <w:rFonts w:asciiTheme="majorBidi" w:hAnsiTheme="majorBidi" w:cstheme="majorBidi"/>
          <w:noProof/>
          <w:sz w:val="28"/>
          <w:szCs w:val="28"/>
          <w:lang w:val="uk-UA"/>
        </w:rPr>
        <w:t xml:space="preserve">бладнати всі потокові аудиторії </w:t>
      </w:r>
      <w:r w:rsidR="00EA72D9" w:rsidRPr="00F21FAE">
        <w:rPr>
          <w:rFonts w:asciiTheme="majorBidi" w:hAnsiTheme="majorBidi" w:cstheme="majorBidi"/>
          <w:noProof/>
          <w:sz w:val="28"/>
          <w:szCs w:val="28"/>
          <w:lang w:val="uk-UA"/>
        </w:rPr>
        <w:t>Інститут</w:t>
      </w:r>
      <w:r w:rsidR="00A946AF" w:rsidRPr="00F21FAE">
        <w:rPr>
          <w:rFonts w:asciiTheme="majorBidi" w:hAnsiTheme="majorBidi" w:cstheme="majorBidi"/>
          <w:noProof/>
          <w:sz w:val="28"/>
          <w:szCs w:val="28"/>
          <w:lang w:val="uk-UA"/>
        </w:rPr>
        <w:t>у</w:t>
      </w:r>
      <w:r w:rsidR="00EA72D9" w:rsidRPr="00F21FAE">
        <w:rPr>
          <w:rFonts w:asciiTheme="majorBidi" w:hAnsiTheme="majorBidi" w:cstheme="majorBidi"/>
          <w:noProof/>
          <w:sz w:val="28"/>
          <w:szCs w:val="28"/>
          <w:lang w:val="uk-UA"/>
        </w:rPr>
        <w:t xml:space="preserve"> </w:t>
      </w:r>
      <w:r w:rsidRPr="00F21FAE">
        <w:rPr>
          <w:rFonts w:asciiTheme="majorBidi" w:hAnsiTheme="majorBidi" w:cstheme="majorBidi"/>
          <w:noProof/>
          <w:sz w:val="28"/>
          <w:szCs w:val="28"/>
          <w:lang w:val="uk-UA"/>
        </w:rPr>
        <w:t>медійними та аудіовізуальними техніч</w:t>
      </w:r>
      <w:r w:rsidR="00EA72D9" w:rsidRPr="00F21FAE">
        <w:rPr>
          <w:rFonts w:asciiTheme="majorBidi" w:hAnsiTheme="majorBidi" w:cstheme="majorBidi"/>
          <w:noProof/>
          <w:sz w:val="28"/>
          <w:szCs w:val="28"/>
          <w:lang w:val="uk-UA"/>
        </w:rPr>
        <w:t>ними засобами. Обладнати місце</w:t>
      </w:r>
      <w:r w:rsidRPr="00F21FAE">
        <w:rPr>
          <w:rFonts w:asciiTheme="majorBidi" w:hAnsiTheme="majorBidi" w:cstheme="majorBidi"/>
          <w:noProof/>
          <w:sz w:val="28"/>
          <w:szCs w:val="28"/>
          <w:lang w:val="uk-UA"/>
        </w:rPr>
        <w:t xml:space="preserve"> для запису дистанційних відео лекцій.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i/>
          <w:noProof/>
          <w:sz w:val="28"/>
          <w:szCs w:val="28"/>
          <w:lang w:val="uk-UA"/>
        </w:rPr>
        <w:t>Інформатизація в су</w:t>
      </w:r>
      <w:r w:rsidR="00EA72D9" w:rsidRPr="00F21FAE">
        <w:rPr>
          <w:rFonts w:asciiTheme="majorBidi" w:hAnsiTheme="majorBidi" w:cstheme="majorBidi"/>
          <w:i/>
          <w:noProof/>
          <w:sz w:val="28"/>
          <w:szCs w:val="28"/>
          <w:lang w:val="uk-UA"/>
        </w:rPr>
        <w:t>спільній та культурній сфері: р</w:t>
      </w:r>
      <w:r w:rsidRPr="00F21FAE">
        <w:rPr>
          <w:rFonts w:asciiTheme="majorBidi" w:hAnsiTheme="majorBidi" w:cstheme="majorBidi"/>
          <w:noProof/>
          <w:sz w:val="28"/>
          <w:szCs w:val="28"/>
          <w:lang w:val="uk-UA"/>
        </w:rPr>
        <w:t xml:space="preserve">озгорнути централізовані ресурси для створення та постійної підтримки електронних банків випускників. Забезпечити можливість створення Інтернет-сторінок випускників </w:t>
      </w:r>
      <w:r w:rsidR="00EA72D9" w:rsidRPr="00F21FAE">
        <w:rPr>
          <w:rFonts w:asciiTheme="majorBidi" w:hAnsiTheme="majorBidi" w:cstheme="majorBidi"/>
          <w:noProof/>
          <w:sz w:val="28"/>
          <w:szCs w:val="28"/>
          <w:lang w:val="uk-UA"/>
        </w:rPr>
        <w:t>Інституту</w:t>
      </w:r>
      <w:r w:rsidRPr="00F21FAE">
        <w:rPr>
          <w:rFonts w:asciiTheme="majorBidi" w:hAnsiTheme="majorBidi" w:cstheme="majorBidi"/>
          <w:noProof/>
          <w:sz w:val="28"/>
          <w:szCs w:val="28"/>
          <w:lang w:val="uk-UA"/>
        </w:rPr>
        <w:t xml:space="preserve">. Створити Інтернет-ресурси для організації та проведення в Інтернеті відкритих майданчиків (форумів) для обговорення внутрішньо </w:t>
      </w:r>
      <w:r w:rsidR="00EA72D9" w:rsidRPr="00F21FAE">
        <w:rPr>
          <w:rFonts w:asciiTheme="majorBidi" w:hAnsiTheme="majorBidi" w:cstheme="majorBidi"/>
          <w:noProof/>
          <w:sz w:val="28"/>
          <w:szCs w:val="28"/>
          <w:lang w:val="uk-UA"/>
        </w:rPr>
        <w:t xml:space="preserve">інституцьких </w:t>
      </w:r>
      <w:r w:rsidRPr="00F21FAE">
        <w:rPr>
          <w:rFonts w:asciiTheme="majorBidi" w:hAnsiTheme="majorBidi" w:cstheme="majorBidi"/>
          <w:noProof/>
          <w:sz w:val="28"/>
          <w:szCs w:val="28"/>
          <w:lang w:val="uk-UA"/>
        </w:rPr>
        <w:t xml:space="preserve">та загально освітніх та наукових проблем. Забезпечити супровід сторінок </w:t>
      </w:r>
      <w:r w:rsidR="00EA72D9" w:rsidRPr="00F21FAE">
        <w:rPr>
          <w:rFonts w:asciiTheme="majorBidi" w:hAnsiTheme="majorBidi" w:cstheme="majorBidi"/>
          <w:noProof/>
          <w:sz w:val="28"/>
          <w:szCs w:val="28"/>
          <w:lang w:val="uk-UA"/>
        </w:rPr>
        <w:t xml:space="preserve">Інституту </w:t>
      </w:r>
      <w:r w:rsidRPr="00F21FAE">
        <w:rPr>
          <w:rFonts w:asciiTheme="majorBidi" w:hAnsiTheme="majorBidi" w:cstheme="majorBidi"/>
          <w:noProof/>
          <w:sz w:val="28"/>
          <w:szCs w:val="28"/>
          <w:lang w:val="uk-UA"/>
        </w:rPr>
        <w:t xml:space="preserve">в усіх основних соціальних мережах. Забезпечити інформаційними ресурсами ведення на законодавчо закріпленій основі електронного документообігу та дистанційного доступу до публічних документів, запровадити систему електронного підпису документів. </w:t>
      </w:r>
      <w:r w:rsidR="00EA72D9" w:rsidRPr="00F21FAE">
        <w:rPr>
          <w:rFonts w:asciiTheme="majorBidi" w:hAnsiTheme="majorBidi" w:cstheme="majorBidi"/>
          <w:noProof/>
          <w:sz w:val="28"/>
          <w:szCs w:val="28"/>
          <w:lang w:val="uk-UA"/>
        </w:rPr>
        <w:t>П</w:t>
      </w:r>
      <w:r w:rsidRPr="00F21FAE">
        <w:rPr>
          <w:rFonts w:asciiTheme="majorBidi" w:hAnsiTheme="majorBidi" w:cstheme="majorBidi"/>
          <w:noProof/>
          <w:sz w:val="28"/>
          <w:szCs w:val="28"/>
          <w:lang w:val="uk-UA"/>
        </w:rPr>
        <w:t xml:space="preserve">роводити аналіз впливу інформатизації на зміну структури ринку праці. </w:t>
      </w:r>
    </w:p>
    <w:p w:rsidR="00417DEE" w:rsidRPr="00F21FAE" w:rsidRDefault="00417DEE"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Ф</w:t>
      </w:r>
      <w:r w:rsidR="00EA72D9" w:rsidRPr="00F21FAE">
        <w:rPr>
          <w:rFonts w:asciiTheme="majorBidi" w:hAnsiTheme="majorBidi" w:cstheme="majorBidi"/>
          <w:b/>
          <w:noProof/>
          <w:sz w:val="28"/>
          <w:szCs w:val="28"/>
          <w:lang w:val="uk-UA"/>
        </w:rPr>
        <w:t>ормувння суспільних цінностей: п</w:t>
      </w:r>
      <w:r w:rsidRPr="00F21FAE">
        <w:rPr>
          <w:rFonts w:asciiTheme="majorBidi" w:hAnsiTheme="majorBidi" w:cstheme="majorBidi"/>
          <w:noProof/>
          <w:sz w:val="28"/>
          <w:szCs w:val="28"/>
          <w:lang w:val="uk-UA"/>
        </w:rPr>
        <w:t xml:space="preserve">опуляризація з метою підвищення іміджу України </w:t>
      </w:r>
      <w:r w:rsidR="00EA72D9" w:rsidRPr="00F21FAE">
        <w:rPr>
          <w:rFonts w:asciiTheme="majorBidi" w:hAnsiTheme="majorBidi" w:cstheme="majorBidi"/>
          <w:noProof/>
          <w:sz w:val="28"/>
          <w:szCs w:val="28"/>
          <w:lang w:val="uk-UA"/>
        </w:rPr>
        <w:t xml:space="preserve">Авер’яновської </w:t>
      </w:r>
      <w:r w:rsidRPr="00F21FAE">
        <w:rPr>
          <w:rFonts w:asciiTheme="majorBidi" w:hAnsiTheme="majorBidi" w:cstheme="majorBidi"/>
          <w:noProof/>
          <w:sz w:val="28"/>
          <w:szCs w:val="28"/>
          <w:lang w:val="uk-UA"/>
        </w:rPr>
        <w:t xml:space="preserve">творчої спадщини, а також здобутків провідних учених, науковців, політичних і громадських діячів, чиї імена нерозривно пов’язані з </w:t>
      </w:r>
      <w:r w:rsidR="00EA72D9" w:rsidRPr="00F21FAE">
        <w:rPr>
          <w:rFonts w:asciiTheme="majorBidi" w:hAnsiTheme="majorBidi" w:cstheme="majorBidi"/>
          <w:noProof/>
          <w:sz w:val="28"/>
          <w:szCs w:val="28"/>
          <w:lang w:val="uk-UA"/>
        </w:rPr>
        <w:t xml:space="preserve">підвалинами та </w:t>
      </w:r>
      <w:r w:rsidRPr="00F21FAE">
        <w:rPr>
          <w:rFonts w:asciiTheme="majorBidi" w:hAnsiTheme="majorBidi" w:cstheme="majorBidi"/>
          <w:noProof/>
          <w:sz w:val="28"/>
          <w:szCs w:val="28"/>
          <w:lang w:val="uk-UA"/>
        </w:rPr>
        <w:t>історією</w:t>
      </w:r>
      <w:r w:rsidR="00EA72D9" w:rsidRPr="00F21FAE">
        <w:rPr>
          <w:rFonts w:asciiTheme="majorBidi" w:hAnsiTheme="majorBidi" w:cstheme="majorBidi"/>
          <w:noProof/>
          <w:sz w:val="28"/>
          <w:szCs w:val="28"/>
          <w:lang w:val="uk-UA"/>
        </w:rPr>
        <w:t xml:space="preserve"> Інституту; започаткування конкурси</w:t>
      </w:r>
      <w:r w:rsidRPr="00F21FAE">
        <w:rPr>
          <w:rFonts w:asciiTheme="majorBidi" w:hAnsiTheme="majorBidi" w:cstheme="majorBidi"/>
          <w:noProof/>
          <w:sz w:val="28"/>
          <w:szCs w:val="28"/>
          <w:lang w:val="uk-UA"/>
        </w:rPr>
        <w:t xml:space="preserve"> наукових робіт</w:t>
      </w:r>
      <w:r w:rsidR="00EA72D9" w:rsidRPr="00F21FAE">
        <w:rPr>
          <w:rFonts w:asciiTheme="majorBidi" w:hAnsiTheme="majorBidi" w:cstheme="majorBidi"/>
          <w:noProof/>
          <w:sz w:val="28"/>
          <w:szCs w:val="28"/>
          <w:lang w:val="uk-UA"/>
        </w:rPr>
        <w:t>; р</w:t>
      </w:r>
      <w:r w:rsidRPr="00F21FAE">
        <w:rPr>
          <w:rFonts w:asciiTheme="majorBidi" w:hAnsiTheme="majorBidi" w:cstheme="majorBidi"/>
          <w:noProof/>
          <w:sz w:val="28"/>
          <w:szCs w:val="28"/>
          <w:lang w:val="uk-UA"/>
        </w:rPr>
        <w:t xml:space="preserve">еорганізація </w:t>
      </w:r>
      <w:r w:rsidR="00EA72D9" w:rsidRPr="00F21FAE">
        <w:rPr>
          <w:rFonts w:asciiTheme="majorBidi" w:hAnsiTheme="majorBidi" w:cstheme="majorBidi"/>
          <w:noProof/>
          <w:sz w:val="28"/>
          <w:szCs w:val="28"/>
          <w:lang w:val="uk-UA"/>
        </w:rPr>
        <w:t xml:space="preserve">соціальних груп Інституту в </w:t>
      </w:r>
      <w:r w:rsidRPr="00F21FAE">
        <w:rPr>
          <w:rFonts w:asciiTheme="majorBidi" w:hAnsiTheme="majorBidi" w:cstheme="majorBidi"/>
          <w:noProof/>
          <w:sz w:val="28"/>
          <w:szCs w:val="28"/>
          <w:lang w:val="uk-UA"/>
        </w:rPr>
        <w:t>повноформа</w:t>
      </w:r>
      <w:r w:rsidR="00EA72D9" w:rsidRPr="00F21FAE">
        <w:rPr>
          <w:rFonts w:asciiTheme="majorBidi" w:hAnsiTheme="majorBidi" w:cstheme="majorBidi"/>
          <w:noProof/>
          <w:sz w:val="28"/>
          <w:szCs w:val="28"/>
          <w:lang w:val="uk-UA"/>
        </w:rPr>
        <w:t>тне дискусійне творче видання; з</w:t>
      </w:r>
      <w:r w:rsidRPr="00F21FAE">
        <w:rPr>
          <w:rFonts w:asciiTheme="majorBidi" w:hAnsiTheme="majorBidi" w:cstheme="majorBidi"/>
          <w:noProof/>
          <w:sz w:val="28"/>
          <w:szCs w:val="28"/>
          <w:lang w:val="uk-UA"/>
        </w:rPr>
        <w:t>абезпечення розміщення на Інтернет-порталі інформації, що сприятиме підвищенню іміджу</w:t>
      </w:r>
      <w:r w:rsidR="00A946AF" w:rsidRPr="00F21FAE">
        <w:rPr>
          <w:rFonts w:asciiTheme="majorBidi" w:hAnsiTheme="majorBidi" w:cstheme="majorBidi"/>
          <w:noProof/>
          <w:sz w:val="28"/>
          <w:szCs w:val="28"/>
          <w:lang w:val="uk-UA"/>
        </w:rPr>
        <w:t xml:space="preserve"> Інституту</w:t>
      </w:r>
      <w:r w:rsidRPr="00F21FAE">
        <w:rPr>
          <w:rFonts w:asciiTheme="majorBidi" w:hAnsiTheme="majorBidi" w:cstheme="majorBidi"/>
          <w:noProof/>
          <w:sz w:val="28"/>
          <w:szCs w:val="28"/>
          <w:lang w:val="uk-UA"/>
        </w:rPr>
        <w:t xml:space="preserve">, українською та </w:t>
      </w:r>
      <w:r w:rsidR="00EA72D9" w:rsidRPr="00F21FAE">
        <w:rPr>
          <w:rFonts w:asciiTheme="majorBidi" w:hAnsiTheme="majorBidi" w:cstheme="majorBidi"/>
          <w:noProof/>
          <w:sz w:val="28"/>
          <w:szCs w:val="28"/>
          <w:lang w:val="uk-UA"/>
        </w:rPr>
        <w:t>англійською мовами; використання можлив</w:t>
      </w:r>
      <w:r w:rsidR="00A946AF" w:rsidRPr="00F21FAE">
        <w:rPr>
          <w:rFonts w:asciiTheme="majorBidi" w:hAnsiTheme="majorBidi" w:cstheme="majorBidi"/>
          <w:noProof/>
          <w:sz w:val="28"/>
          <w:szCs w:val="28"/>
          <w:lang w:val="uk-UA"/>
        </w:rPr>
        <w:t>остей ГО «Ак</w:t>
      </w:r>
      <w:r w:rsidR="00EA72D9" w:rsidRPr="00F21FAE">
        <w:rPr>
          <w:rFonts w:asciiTheme="majorBidi" w:hAnsiTheme="majorBidi" w:cstheme="majorBidi"/>
          <w:noProof/>
          <w:sz w:val="28"/>
          <w:szCs w:val="28"/>
          <w:lang w:val="uk-UA"/>
        </w:rPr>
        <w:t>адемі</w:t>
      </w:r>
      <w:r w:rsidR="00A946AF" w:rsidRPr="00F21FAE">
        <w:rPr>
          <w:rFonts w:asciiTheme="majorBidi" w:hAnsiTheme="majorBidi" w:cstheme="majorBidi"/>
          <w:noProof/>
          <w:sz w:val="28"/>
          <w:szCs w:val="28"/>
          <w:lang w:val="uk-UA"/>
        </w:rPr>
        <w:t>я адміністративно-правових наук»</w:t>
      </w:r>
      <w:r w:rsidR="00EA72D9" w:rsidRPr="00F21FAE">
        <w:rPr>
          <w:rFonts w:asciiTheme="majorBidi" w:hAnsiTheme="majorBidi" w:cstheme="majorBidi"/>
          <w:noProof/>
          <w:sz w:val="28"/>
          <w:szCs w:val="28"/>
          <w:lang w:val="uk-UA"/>
        </w:rPr>
        <w:t xml:space="preserve"> для закріплення випускників Інституту; р</w:t>
      </w:r>
      <w:r w:rsidRPr="00F21FAE">
        <w:rPr>
          <w:rFonts w:asciiTheme="majorBidi" w:hAnsiTheme="majorBidi" w:cstheme="majorBidi"/>
          <w:noProof/>
          <w:sz w:val="28"/>
          <w:szCs w:val="28"/>
          <w:lang w:val="uk-UA"/>
        </w:rPr>
        <w:t>озроблення з ме</w:t>
      </w:r>
      <w:r w:rsidR="00F21FAE">
        <w:rPr>
          <w:rFonts w:asciiTheme="majorBidi" w:hAnsiTheme="majorBidi" w:cstheme="majorBidi"/>
          <w:noProof/>
          <w:sz w:val="28"/>
          <w:szCs w:val="28"/>
          <w:lang w:val="uk-UA"/>
        </w:rPr>
        <w:t>тою популяризації програми PR-</w:t>
      </w:r>
      <w:r w:rsidRPr="00F21FAE">
        <w:rPr>
          <w:rFonts w:asciiTheme="majorBidi" w:hAnsiTheme="majorBidi" w:cstheme="majorBidi"/>
          <w:noProof/>
          <w:sz w:val="28"/>
          <w:szCs w:val="28"/>
          <w:lang w:val="uk-UA"/>
        </w:rPr>
        <w:t xml:space="preserve">заходів, виготовлення рекламної продукції та атрибутики </w:t>
      </w:r>
      <w:r w:rsidR="00EA72D9" w:rsidRPr="00F21FAE">
        <w:rPr>
          <w:rFonts w:asciiTheme="majorBidi" w:hAnsiTheme="majorBidi" w:cstheme="majorBidi"/>
          <w:noProof/>
          <w:sz w:val="28"/>
          <w:szCs w:val="28"/>
          <w:lang w:val="uk-UA"/>
        </w:rPr>
        <w:t>Інституту.</w:t>
      </w:r>
    </w:p>
    <w:p w:rsidR="00417DEE"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lastRenderedPageBreak/>
        <w:t>Розвиток людського потенціалу:</w:t>
      </w:r>
      <w:r w:rsidR="00417DEE" w:rsidRPr="00F21FAE">
        <w:rPr>
          <w:rFonts w:asciiTheme="majorBidi" w:hAnsiTheme="majorBidi" w:cstheme="majorBidi"/>
          <w:b/>
          <w:noProof/>
          <w:sz w:val="28"/>
          <w:szCs w:val="28"/>
          <w:lang w:val="uk-UA"/>
        </w:rPr>
        <w:t xml:space="preserve"> </w:t>
      </w:r>
      <w:r w:rsidRPr="00F21FAE">
        <w:rPr>
          <w:rFonts w:asciiTheme="majorBidi" w:hAnsiTheme="majorBidi" w:cstheme="majorBidi"/>
          <w:noProof/>
          <w:sz w:val="28"/>
          <w:szCs w:val="28"/>
          <w:lang w:val="uk-UA"/>
        </w:rPr>
        <w:t>с</w:t>
      </w:r>
      <w:r w:rsidR="00417DEE" w:rsidRPr="00F21FAE">
        <w:rPr>
          <w:rFonts w:asciiTheme="majorBidi" w:hAnsiTheme="majorBidi" w:cstheme="majorBidi"/>
          <w:noProof/>
          <w:sz w:val="28"/>
          <w:szCs w:val="28"/>
          <w:lang w:val="uk-UA"/>
        </w:rPr>
        <w:t>творити систему підготовки кадрового резерву ч</w:t>
      </w:r>
      <w:r w:rsidR="00A946AF" w:rsidRPr="00F21FAE">
        <w:rPr>
          <w:rFonts w:asciiTheme="majorBidi" w:hAnsiTheme="majorBidi" w:cstheme="majorBidi"/>
          <w:noProof/>
          <w:sz w:val="28"/>
          <w:szCs w:val="28"/>
          <w:lang w:val="uk-UA"/>
        </w:rPr>
        <w:t>ерез відділ аспірантури</w:t>
      </w:r>
      <w:r w:rsidR="00417DEE" w:rsidRPr="00F21FAE">
        <w:rPr>
          <w:rFonts w:asciiTheme="majorBidi" w:hAnsiTheme="majorBidi" w:cstheme="majorBidi"/>
          <w:noProof/>
          <w:sz w:val="28"/>
          <w:szCs w:val="28"/>
          <w:lang w:val="uk-UA"/>
        </w:rPr>
        <w:t xml:space="preserve"> безпосер</w:t>
      </w:r>
      <w:r w:rsidR="00A946AF" w:rsidRPr="00F21FAE">
        <w:rPr>
          <w:rFonts w:asciiTheme="majorBidi" w:hAnsiTheme="majorBidi" w:cstheme="majorBidi"/>
          <w:noProof/>
          <w:sz w:val="28"/>
          <w:szCs w:val="28"/>
          <w:lang w:val="uk-UA"/>
        </w:rPr>
        <w:t>едньо для продовження роботи в інших</w:t>
      </w:r>
      <w:r w:rsidRPr="00F21FAE">
        <w:rPr>
          <w:rFonts w:asciiTheme="majorBidi" w:hAnsiTheme="majorBidi" w:cstheme="majorBidi"/>
          <w:noProof/>
          <w:sz w:val="28"/>
          <w:szCs w:val="28"/>
          <w:lang w:val="uk-UA"/>
        </w:rPr>
        <w:t xml:space="preserve"> відділах Інституту; р</w:t>
      </w:r>
      <w:r w:rsidR="00417DEE" w:rsidRPr="00F21FAE">
        <w:rPr>
          <w:rFonts w:asciiTheme="majorBidi" w:hAnsiTheme="majorBidi" w:cstheme="majorBidi"/>
          <w:noProof/>
          <w:sz w:val="28"/>
          <w:szCs w:val="28"/>
          <w:lang w:val="uk-UA"/>
        </w:rPr>
        <w:t>озробити систему заохочення науковців, які мають високу публікаційну активність. Систематично преміювати кращих з науковців, стимулювати молодих науковців брати уча</w:t>
      </w:r>
      <w:r w:rsidRPr="00F21FAE">
        <w:rPr>
          <w:rFonts w:asciiTheme="majorBidi" w:hAnsiTheme="majorBidi" w:cstheme="majorBidi"/>
          <w:noProof/>
          <w:sz w:val="28"/>
          <w:szCs w:val="28"/>
          <w:lang w:val="uk-UA"/>
        </w:rPr>
        <w:t>сть в конкурсах наукових робіт; з</w:t>
      </w:r>
      <w:r w:rsidR="00417DEE" w:rsidRPr="00F21FAE">
        <w:rPr>
          <w:rFonts w:asciiTheme="majorBidi" w:hAnsiTheme="majorBidi" w:cstheme="majorBidi"/>
          <w:noProof/>
          <w:sz w:val="28"/>
          <w:szCs w:val="28"/>
          <w:lang w:val="uk-UA"/>
        </w:rPr>
        <w:t>абезпечувати дотримання законодавчо встановлених диференційованих норм навчального навантаження, проводити моніторинг якості його виконання та соціологічні опитування про якість занять, преміювати викладач</w:t>
      </w:r>
      <w:r w:rsidR="007D626F" w:rsidRPr="00F21FAE">
        <w:rPr>
          <w:rFonts w:asciiTheme="majorBidi" w:hAnsiTheme="majorBidi" w:cstheme="majorBidi"/>
          <w:noProof/>
          <w:sz w:val="28"/>
          <w:szCs w:val="28"/>
          <w:lang w:val="uk-UA"/>
        </w:rPr>
        <w:t>ів, які мають високий рейтинг аспірантів</w:t>
      </w:r>
      <w:r w:rsidRPr="00F21FAE">
        <w:rPr>
          <w:rFonts w:asciiTheme="majorBidi" w:hAnsiTheme="majorBidi" w:cstheme="majorBidi"/>
          <w:noProof/>
          <w:sz w:val="28"/>
          <w:szCs w:val="28"/>
          <w:lang w:val="uk-UA"/>
        </w:rPr>
        <w:t>; р</w:t>
      </w:r>
      <w:r w:rsidR="00417DEE" w:rsidRPr="00F21FAE">
        <w:rPr>
          <w:rFonts w:asciiTheme="majorBidi" w:hAnsiTheme="majorBidi" w:cstheme="majorBidi"/>
          <w:noProof/>
          <w:sz w:val="28"/>
          <w:szCs w:val="28"/>
          <w:lang w:val="uk-UA"/>
        </w:rPr>
        <w:t xml:space="preserve">озвивати інфраструктуру </w:t>
      </w:r>
      <w:r w:rsidRPr="00F21FAE">
        <w:rPr>
          <w:rFonts w:asciiTheme="majorBidi" w:hAnsiTheme="majorBidi" w:cstheme="majorBidi"/>
          <w:noProof/>
          <w:sz w:val="28"/>
          <w:szCs w:val="28"/>
          <w:lang w:val="uk-UA"/>
        </w:rPr>
        <w:t xml:space="preserve">інституту </w:t>
      </w:r>
      <w:r w:rsidR="00417DEE" w:rsidRPr="00F21FAE">
        <w:rPr>
          <w:rFonts w:asciiTheme="majorBidi" w:hAnsiTheme="majorBidi" w:cstheme="majorBidi"/>
          <w:noProof/>
          <w:sz w:val="28"/>
          <w:szCs w:val="28"/>
          <w:lang w:val="uk-UA"/>
        </w:rPr>
        <w:t>з метою закріплення молодих кадрі</w:t>
      </w:r>
      <w:r w:rsidRPr="00F21FAE">
        <w:rPr>
          <w:rFonts w:asciiTheme="majorBidi" w:hAnsiTheme="majorBidi" w:cstheme="majorBidi"/>
          <w:noProof/>
          <w:sz w:val="28"/>
          <w:szCs w:val="28"/>
          <w:lang w:val="uk-UA"/>
        </w:rPr>
        <w:t xml:space="preserve">в, розвивати можливості оплати </w:t>
      </w:r>
      <w:r w:rsidR="00417DEE" w:rsidRPr="00F21FAE">
        <w:rPr>
          <w:rFonts w:asciiTheme="majorBidi" w:hAnsiTheme="majorBidi" w:cstheme="majorBidi"/>
          <w:noProof/>
          <w:sz w:val="28"/>
          <w:szCs w:val="28"/>
          <w:lang w:val="uk-UA"/>
        </w:rPr>
        <w:t xml:space="preserve">житла </w:t>
      </w:r>
      <w:r w:rsidRPr="00F21FAE">
        <w:rPr>
          <w:rFonts w:asciiTheme="majorBidi" w:hAnsiTheme="majorBidi" w:cstheme="majorBidi"/>
          <w:noProof/>
          <w:sz w:val="28"/>
          <w:szCs w:val="28"/>
          <w:lang w:val="uk-UA"/>
        </w:rPr>
        <w:t xml:space="preserve">за його оренду </w:t>
      </w:r>
      <w:r w:rsidR="00417DEE" w:rsidRPr="00F21FAE">
        <w:rPr>
          <w:rFonts w:asciiTheme="majorBidi" w:hAnsiTheme="majorBidi" w:cstheme="majorBidi"/>
          <w:noProof/>
          <w:sz w:val="28"/>
          <w:szCs w:val="28"/>
          <w:lang w:val="uk-UA"/>
        </w:rPr>
        <w:t>створення умов для проведення досліджень та набуття педагогічного досвіду м</w:t>
      </w:r>
      <w:r w:rsidRPr="00F21FAE">
        <w:rPr>
          <w:rFonts w:asciiTheme="majorBidi" w:hAnsiTheme="majorBidi" w:cstheme="majorBidi"/>
          <w:noProof/>
          <w:sz w:val="28"/>
          <w:szCs w:val="28"/>
          <w:lang w:val="uk-UA"/>
        </w:rPr>
        <w:t xml:space="preserve">олодим викладачам та науковцям; </w:t>
      </w:r>
      <w:r w:rsidR="00417DEE" w:rsidRPr="00F21FAE">
        <w:rPr>
          <w:rFonts w:asciiTheme="majorBidi" w:hAnsiTheme="majorBidi" w:cstheme="majorBidi"/>
          <w:noProof/>
          <w:sz w:val="28"/>
          <w:szCs w:val="28"/>
          <w:lang w:val="uk-UA"/>
        </w:rPr>
        <w:t xml:space="preserve">удосконалювати систему загально </w:t>
      </w:r>
      <w:r w:rsidRPr="00F21FAE">
        <w:rPr>
          <w:rFonts w:asciiTheme="majorBidi" w:hAnsiTheme="majorBidi" w:cstheme="majorBidi"/>
          <w:noProof/>
          <w:sz w:val="28"/>
          <w:szCs w:val="28"/>
          <w:lang w:val="uk-UA"/>
        </w:rPr>
        <w:t xml:space="preserve">інституцьких </w:t>
      </w:r>
      <w:r w:rsidR="00417DEE" w:rsidRPr="00F21FAE">
        <w:rPr>
          <w:rFonts w:asciiTheme="majorBidi" w:hAnsiTheme="majorBidi" w:cstheme="majorBidi"/>
          <w:noProof/>
          <w:sz w:val="28"/>
          <w:szCs w:val="28"/>
          <w:lang w:val="uk-UA"/>
        </w:rPr>
        <w:t>нагород і відзнак, забезпечення публічного вручення наго</w:t>
      </w:r>
      <w:r w:rsidRPr="00F21FAE">
        <w:rPr>
          <w:rFonts w:asciiTheme="majorBidi" w:hAnsiTheme="majorBidi" w:cstheme="majorBidi"/>
          <w:noProof/>
          <w:sz w:val="28"/>
          <w:szCs w:val="28"/>
          <w:lang w:val="uk-UA"/>
        </w:rPr>
        <w:t>род; р</w:t>
      </w:r>
      <w:r w:rsidR="00417DEE" w:rsidRPr="00F21FAE">
        <w:rPr>
          <w:rFonts w:asciiTheme="majorBidi" w:hAnsiTheme="majorBidi" w:cstheme="majorBidi"/>
          <w:noProof/>
          <w:sz w:val="28"/>
          <w:szCs w:val="28"/>
          <w:lang w:val="uk-UA"/>
        </w:rPr>
        <w:t>озробити та запровадити систему підтримки викладачам, що досягають пенсійного віку, спрямовану на забезпечення соціального захисту для ветеранів праці</w:t>
      </w:r>
      <w:r w:rsidRPr="00F21FAE">
        <w:rPr>
          <w:rFonts w:asciiTheme="majorBidi" w:hAnsiTheme="majorBidi" w:cstheme="majorBidi"/>
          <w:noProof/>
          <w:sz w:val="28"/>
          <w:szCs w:val="28"/>
          <w:lang w:val="uk-UA"/>
        </w:rPr>
        <w:t xml:space="preserve"> Інституту</w:t>
      </w:r>
      <w:r w:rsidR="00417DEE" w:rsidRPr="00F21FAE">
        <w:rPr>
          <w:rFonts w:asciiTheme="majorBidi" w:hAnsiTheme="majorBidi" w:cstheme="majorBidi"/>
          <w:noProof/>
          <w:sz w:val="28"/>
          <w:szCs w:val="28"/>
          <w:lang w:val="uk-UA"/>
        </w:rPr>
        <w:t xml:space="preserve">, поважно ставитися до ветеранів, використовувати їх знання і досвід для </w:t>
      </w:r>
      <w:r w:rsidRPr="00F21FAE">
        <w:rPr>
          <w:rFonts w:asciiTheme="majorBidi" w:hAnsiTheme="majorBidi" w:cstheme="majorBidi"/>
          <w:noProof/>
          <w:sz w:val="28"/>
          <w:szCs w:val="28"/>
          <w:lang w:val="uk-UA"/>
        </w:rPr>
        <w:t>організації</w:t>
      </w:r>
      <w:r w:rsidR="00417DEE" w:rsidRPr="00F21FAE">
        <w:rPr>
          <w:rFonts w:asciiTheme="majorBidi" w:hAnsiTheme="majorBidi" w:cstheme="majorBidi"/>
          <w:noProof/>
          <w:sz w:val="28"/>
          <w:szCs w:val="28"/>
          <w:lang w:val="uk-UA"/>
        </w:rPr>
        <w:t xml:space="preserve"> наукової, </w:t>
      </w:r>
      <w:r w:rsidRPr="00F21FAE">
        <w:rPr>
          <w:rFonts w:asciiTheme="majorBidi" w:hAnsiTheme="majorBidi" w:cstheme="majorBidi"/>
          <w:noProof/>
          <w:sz w:val="28"/>
          <w:szCs w:val="28"/>
          <w:lang w:val="uk-UA"/>
        </w:rPr>
        <w:t>науково-педагогічної</w:t>
      </w:r>
      <w:r w:rsidR="00417DEE" w:rsidRPr="00F21FAE">
        <w:rPr>
          <w:rFonts w:asciiTheme="majorBidi" w:hAnsiTheme="majorBidi" w:cstheme="majorBidi"/>
          <w:noProof/>
          <w:sz w:val="28"/>
          <w:szCs w:val="28"/>
          <w:lang w:val="uk-UA"/>
        </w:rPr>
        <w:t xml:space="preserve"> та громадської роботи, виховання молоді. </w:t>
      </w:r>
      <w:r w:rsidRPr="00F21FAE">
        <w:rPr>
          <w:rFonts w:asciiTheme="majorBidi" w:hAnsiTheme="majorBidi" w:cstheme="majorBidi"/>
          <w:noProof/>
          <w:sz w:val="28"/>
          <w:szCs w:val="28"/>
          <w:lang w:val="uk-UA"/>
        </w:rPr>
        <w:t>Допома</w:t>
      </w:r>
      <w:r w:rsidR="00A946AF" w:rsidRPr="00F21FAE">
        <w:rPr>
          <w:rFonts w:asciiTheme="majorBidi" w:hAnsiTheme="majorBidi" w:cstheme="majorBidi"/>
          <w:noProof/>
          <w:sz w:val="28"/>
          <w:szCs w:val="28"/>
          <w:lang w:val="uk-UA"/>
        </w:rPr>
        <w:t>га сім’ям науковців, які пішли з життя</w:t>
      </w:r>
      <w:r w:rsidRPr="00F21FAE">
        <w:rPr>
          <w:rFonts w:asciiTheme="majorBidi" w:hAnsiTheme="majorBidi" w:cstheme="majorBidi"/>
          <w:noProof/>
          <w:sz w:val="28"/>
          <w:szCs w:val="28"/>
          <w:lang w:val="uk-UA"/>
        </w:rPr>
        <w:t xml:space="preserve">. </w:t>
      </w:r>
    </w:p>
    <w:p w:rsidR="00417DEE"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 xml:space="preserve">Управління Інститутом: </w:t>
      </w:r>
      <w:r w:rsidRPr="00F21FAE">
        <w:rPr>
          <w:rFonts w:asciiTheme="majorBidi" w:hAnsiTheme="majorBidi" w:cstheme="majorBidi"/>
          <w:bCs/>
          <w:noProof/>
          <w:sz w:val="28"/>
          <w:szCs w:val="28"/>
          <w:lang w:val="uk-UA"/>
        </w:rPr>
        <w:t>с</w:t>
      </w:r>
      <w:r w:rsidR="00417DEE" w:rsidRPr="00F21FAE">
        <w:rPr>
          <w:rFonts w:asciiTheme="majorBidi" w:hAnsiTheme="majorBidi" w:cstheme="majorBidi"/>
          <w:noProof/>
          <w:sz w:val="28"/>
          <w:szCs w:val="28"/>
          <w:lang w:val="uk-UA"/>
        </w:rPr>
        <w:t>прияти активній діяльності з боку громадських організацій, фондів, меценатів, засобів масової інформації; залучення їх до розроблення та реалізації рішень освітніх та наукових програм; розширення ролі студентського самоврядування у на</w:t>
      </w:r>
      <w:r w:rsidRPr="00F21FAE">
        <w:rPr>
          <w:rFonts w:asciiTheme="majorBidi" w:hAnsiTheme="majorBidi" w:cstheme="majorBidi"/>
          <w:noProof/>
          <w:sz w:val="28"/>
          <w:szCs w:val="28"/>
          <w:lang w:val="uk-UA"/>
        </w:rPr>
        <w:t>вчальному й виховному процесі; з</w:t>
      </w:r>
      <w:r w:rsidR="00417DEE" w:rsidRPr="00F21FAE">
        <w:rPr>
          <w:rFonts w:asciiTheme="majorBidi" w:hAnsiTheme="majorBidi" w:cstheme="majorBidi"/>
          <w:noProof/>
          <w:sz w:val="28"/>
          <w:szCs w:val="28"/>
          <w:lang w:val="uk-UA"/>
        </w:rPr>
        <w:t>абезпечити функціонування етики управлінської діяльності на основі Етичного кодексу</w:t>
      </w:r>
      <w:r w:rsidRPr="00F21FAE">
        <w:rPr>
          <w:rFonts w:asciiTheme="majorBidi" w:hAnsiTheme="majorBidi" w:cstheme="majorBidi"/>
          <w:noProof/>
          <w:sz w:val="28"/>
          <w:szCs w:val="28"/>
          <w:lang w:val="uk-UA"/>
        </w:rPr>
        <w:t xml:space="preserve"> Інституту</w:t>
      </w:r>
      <w:r w:rsidR="00417DEE" w:rsidRPr="00F21FAE">
        <w:rPr>
          <w:rFonts w:asciiTheme="majorBidi" w:hAnsiTheme="majorBidi" w:cstheme="majorBidi"/>
          <w:noProof/>
          <w:sz w:val="28"/>
          <w:szCs w:val="28"/>
          <w:lang w:val="uk-UA"/>
        </w:rPr>
        <w:t>, що ґрунтується на принципах взаємоповаги і позитивної мотивації, розширення повноважень структурних підрозділів</w:t>
      </w:r>
      <w:r w:rsidRPr="00F21FAE">
        <w:rPr>
          <w:rFonts w:asciiTheme="majorBidi" w:hAnsiTheme="majorBidi" w:cstheme="majorBidi"/>
          <w:noProof/>
          <w:sz w:val="28"/>
          <w:szCs w:val="28"/>
          <w:lang w:val="uk-UA"/>
        </w:rPr>
        <w:t xml:space="preserve"> Інституту; с</w:t>
      </w:r>
      <w:r w:rsidR="00417DEE" w:rsidRPr="00F21FAE">
        <w:rPr>
          <w:rFonts w:asciiTheme="majorBidi" w:hAnsiTheme="majorBidi" w:cstheme="majorBidi"/>
          <w:noProof/>
          <w:sz w:val="28"/>
          <w:szCs w:val="28"/>
          <w:lang w:val="uk-UA"/>
        </w:rPr>
        <w:t>творити умови для забезпечення повної відкритості та публічності процесу розроблення основних нормативних документів (положень, планів, наказів, розпоряджень тощо), їх громадськ</w:t>
      </w:r>
      <w:r w:rsidRPr="00F21FAE">
        <w:rPr>
          <w:rFonts w:asciiTheme="majorBidi" w:hAnsiTheme="majorBidi" w:cstheme="majorBidi"/>
          <w:noProof/>
          <w:sz w:val="28"/>
          <w:szCs w:val="28"/>
          <w:lang w:val="uk-UA"/>
        </w:rPr>
        <w:t>ої експертизи та затвердження; в</w:t>
      </w:r>
      <w:r w:rsidR="00417DEE" w:rsidRPr="00F21FAE">
        <w:rPr>
          <w:rFonts w:asciiTheme="majorBidi" w:hAnsiTheme="majorBidi" w:cstheme="majorBidi"/>
          <w:noProof/>
          <w:sz w:val="28"/>
          <w:szCs w:val="28"/>
          <w:lang w:val="uk-UA"/>
        </w:rPr>
        <w:t xml:space="preserve">провадити систему регулярної звітності кожного виборного керівника перед своїм колективом за усіма напрямами діяльності, чітке дотримання демократичних засад виборчої системи. </w:t>
      </w:r>
    </w:p>
    <w:p w:rsidR="00417DEE"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Створення наукових підприємств та матеріально-технічна діяльність</w:t>
      </w:r>
      <w:r w:rsidRPr="00F21FAE">
        <w:rPr>
          <w:rFonts w:asciiTheme="majorBidi" w:hAnsiTheme="majorBidi" w:cstheme="majorBidi"/>
          <w:noProof/>
          <w:sz w:val="28"/>
          <w:szCs w:val="28"/>
          <w:lang w:val="uk-UA"/>
        </w:rPr>
        <w:t>: за участю (як засновники) створювати науково-виробничі підприємства для втілення науко</w:t>
      </w:r>
      <w:r w:rsidR="00A946AF" w:rsidRPr="00F21FAE">
        <w:rPr>
          <w:rFonts w:asciiTheme="majorBidi" w:hAnsiTheme="majorBidi" w:cstheme="majorBidi"/>
          <w:noProof/>
          <w:sz w:val="28"/>
          <w:szCs w:val="28"/>
          <w:lang w:val="uk-UA"/>
        </w:rPr>
        <w:t>вих розробок у правореалізацію та</w:t>
      </w:r>
      <w:r w:rsidRPr="00F21FAE">
        <w:rPr>
          <w:rFonts w:asciiTheme="majorBidi" w:hAnsiTheme="majorBidi" w:cstheme="majorBidi"/>
          <w:noProof/>
          <w:sz w:val="28"/>
          <w:szCs w:val="28"/>
          <w:lang w:val="uk-UA"/>
        </w:rPr>
        <w:t xml:space="preserve"> забезпечення фінансування досл</w:t>
      </w:r>
      <w:r w:rsidR="00A946AF" w:rsidRPr="00F21FAE">
        <w:rPr>
          <w:rFonts w:asciiTheme="majorBidi" w:hAnsiTheme="majorBidi" w:cstheme="majorBidi"/>
          <w:noProof/>
          <w:sz w:val="28"/>
          <w:szCs w:val="28"/>
          <w:lang w:val="uk-UA"/>
        </w:rPr>
        <w:t xml:space="preserve">ідницької діяльності Інституту </w:t>
      </w:r>
      <w:r w:rsidRPr="00F21FAE">
        <w:rPr>
          <w:rFonts w:asciiTheme="majorBidi" w:hAnsiTheme="majorBidi" w:cstheme="majorBidi"/>
          <w:noProof/>
          <w:sz w:val="28"/>
          <w:szCs w:val="28"/>
          <w:lang w:val="uk-UA"/>
        </w:rPr>
        <w:t>за рахунок прибутків і диферентів цих суб’єктів господарювання; п</w:t>
      </w:r>
      <w:r w:rsidR="00417DEE" w:rsidRPr="00F21FAE">
        <w:rPr>
          <w:rFonts w:asciiTheme="majorBidi" w:hAnsiTheme="majorBidi" w:cstheme="majorBidi"/>
          <w:noProof/>
          <w:sz w:val="28"/>
          <w:szCs w:val="28"/>
          <w:lang w:val="uk-UA"/>
        </w:rPr>
        <w:t xml:space="preserve">ровести комплекс заходів з енергозбереження, підвищення енергетичної ефективності об’єктів </w:t>
      </w:r>
      <w:r w:rsidRPr="00F21FAE">
        <w:rPr>
          <w:rFonts w:asciiTheme="majorBidi" w:hAnsiTheme="majorBidi" w:cstheme="majorBidi"/>
          <w:noProof/>
          <w:sz w:val="28"/>
          <w:szCs w:val="28"/>
          <w:lang w:val="uk-UA"/>
        </w:rPr>
        <w:t>Інституту.</w:t>
      </w:r>
    </w:p>
    <w:p w:rsidR="00417DEE" w:rsidRPr="00F21FAE" w:rsidRDefault="00EA72D9" w:rsidP="000E304D">
      <w:pPr>
        <w:pStyle w:val="a3"/>
        <w:spacing w:before="0" w:beforeAutospacing="0" w:after="0" w:afterAutospacing="0"/>
        <w:ind w:firstLine="709"/>
        <w:jc w:val="both"/>
        <w:rPr>
          <w:rFonts w:asciiTheme="majorBidi" w:hAnsiTheme="majorBidi" w:cstheme="majorBidi"/>
          <w:noProof/>
          <w:sz w:val="28"/>
          <w:szCs w:val="28"/>
          <w:lang w:val="uk-UA"/>
        </w:rPr>
      </w:pPr>
      <w:r w:rsidRPr="00F21FAE">
        <w:rPr>
          <w:rFonts w:asciiTheme="majorBidi" w:hAnsiTheme="majorBidi" w:cstheme="majorBidi"/>
          <w:b/>
          <w:noProof/>
          <w:sz w:val="28"/>
          <w:szCs w:val="28"/>
          <w:lang w:val="uk-UA"/>
        </w:rPr>
        <w:t>Фінансове забезпечення: в</w:t>
      </w:r>
      <w:r w:rsidR="00417DEE" w:rsidRPr="00F21FAE">
        <w:rPr>
          <w:rFonts w:asciiTheme="majorBidi" w:hAnsiTheme="majorBidi" w:cstheme="majorBidi"/>
          <w:noProof/>
          <w:sz w:val="28"/>
          <w:szCs w:val="28"/>
          <w:lang w:val="uk-UA"/>
        </w:rPr>
        <w:t>живати всіх необхідних заходів до</w:t>
      </w:r>
      <w:r w:rsidRPr="00F21FAE">
        <w:rPr>
          <w:rFonts w:asciiTheme="majorBidi" w:hAnsiTheme="majorBidi" w:cstheme="majorBidi"/>
          <w:noProof/>
          <w:sz w:val="28"/>
          <w:szCs w:val="28"/>
          <w:lang w:val="uk-UA"/>
        </w:rPr>
        <w:t xml:space="preserve"> наповнення бюджету Інституту</w:t>
      </w:r>
      <w:r w:rsidR="00417DEE" w:rsidRPr="00F21FAE">
        <w:rPr>
          <w:rFonts w:asciiTheme="majorBidi" w:hAnsiTheme="majorBidi" w:cstheme="majorBidi"/>
          <w:noProof/>
          <w:sz w:val="28"/>
          <w:szCs w:val="28"/>
          <w:lang w:val="uk-UA"/>
        </w:rPr>
        <w:t xml:space="preserve">, систематично формувати перспективний </w:t>
      </w:r>
      <w:r w:rsidR="00417DEE" w:rsidRPr="00F21FAE">
        <w:rPr>
          <w:rFonts w:asciiTheme="majorBidi" w:hAnsiTheme="majorBidi" w:cstheme="majorBidi"/>
          <w:noProof/>
          <w:sz w:val="28"/>
          <w:szCs w:val="28"/>
          <w:lang w:val="uk-UA"/>
        </w:rPr>
        <w:lastRenderedPageBreak/>
        <w:t>план потреб у фінансових ресурсах для забезпечення стратегічних завд</w:t>
      </w:r>
      <w:r w:rsidRPr="00F21FAE">
        <w:rPr>
          <w:rFonts w:asciiTheme="majorBidi" w:hAnsiTheme="majorBidi" w:cstheme="majorBidi"/>
          <w:noProof/>
          <w:sz w:val="28"/>
          <w:szCs w:val="28"/>
          <w:lang w:val="uk-UA"/>
        </w:rPr>
        <w:t>ань розвитку Інституту; п</w:t>
      </w:r>
      <w:r w:rsidR="00417DEE" w:rsidRPr="00F21FAE">
        <w:rPr>
          <w:rFonts w:asciiTheme="majorBidi" w:hAnsiTheme="majorBidi" w:cstheme="majorBidi"/>
          <w:noProof/>
          <w:sz w:val="28"/>
          <w:szCs w:val="28"/>
          <w:lang w:val="uk-UA"/>
        </w:rPr>
        <w:t xml:space="preserve">розоро розподіляти кошти на </w:t>
      </w:r>
      <w:r w:rsidRPr="00F21FAE">
        <w:rPr>
          <w:rFonts w:asciiTheme="majorBidi" w:hAnsiTheme="majorBidi" w:cstheme="majorBidi"/>
          <w:noProof/>
          <w:sz w:val="28"/>
          <w:szCs w:val="28"/>
          <w:lang w:val="uk-UA"/>
        </w:rPr>
        <w:t>матеріально-технічне постачання і</w:t>
      </w:r>
      <w:r w:rsidR="00417DEE" w:rsidRPr="00F21FAE">
        <w:rPr>
          <w:rFonts w:asciiTheme="majorBidi" w:hAnsiTheme="majorBidi" w:cstheme="majorBidi"/>
          <w:noProof/>
          <w:sz w:val="28"/>
          <w:szCs w:val="28"/>
          <w:lang w:val="uk-UA"/>
        </w:rPr>
        <w:t xml:space="preserve"> ремонтні роботи; систематично визначати частки зароблених </w:t>
      </w:r>
      <w:r w:rsidRPr="00F21FAE">
        <w:rPr>
          <w:rFonts w:asciiTheme="majorBidi" w:hAnsiTheme="majorBidi" w:cstheme="majorBidi"/>
          <w:noProof/>
          <w:sz w:val="28"/>
          <w:szCs w:val="28"/>
          <w:lang w:val="uk-UA"/>
        </w:rPr>
        <w:t xml:space="preserve">відділами </w:t>
      </w:r>
      <w:r w:rsidR="00417DEE" w:rsidRPr="00F21FAE">
        <w:rPr>
          <w:rFonts w:asciiTheme="majorBidi" w:hAnsiTheme="majorBidi" w:cstheme="majorBidi"/>
          <w:noProof/>
          <w:sz w:val="28"/>
          <w:szCs w:val="28"/>
          <w:lang w:val="uk-UA"/>
        </w:rPr>
        <w:t xml:space="preserve">коштів та направляти як на розвиток цих структурних підрозділів, так і на реалізацію стратегічних загально </w:t>
      </w:r>
      <w:r w:rsidRPr="00F21FAE">
        <w:rPr>
          <w:rFonts w:asciiTheme="majorBidi" w:hAnsiTheme="majorBidi" w:cstheme="majorBidi"/>
          <w:noProof/>
          <w:sz w:val="28"/>
          <w:szCs w:val="28"/>
          <w:lang w:val="uk-UA"/>
        </w:rPr>
        <w:t xml:space="preserve">інститутських </w:t>
      </w:r>
      <w:r w:rsidR="00417DEE" w:rsidRPr="00F21FAE">
        <w:rPr>
          <w:rFonts w:asciiTheme="majorBidi" w:hAnsiTheme="majorBidi" w:cstheme="majorBidi"/>
          <w:noProof/>
          <w:sz w:val="28"/>
          <w:szCs w:val="28"/>
          <w:lang w:val="uk-UA"/>
        </w:rPr>
        <w:t xml:space="preserve">проектів, посилити особисту відповідальність керівників підрозділів за використання виділених коштів; </w:t>
      </w:r>
      <w:r w:rsidRPr="00F21FAE">
        <w:rPr>
          <w:rFonts w:asciiTheme="majorBidi" w:hAnsiTheme="majorBidi" w:cstheme="majorBidi"/>
          <w:noProof/>
          <w:sz w:val="28"/>
          <w:szCs w:val="28"/>
          <w:lang w:val="uk-UA"/>
        </w:rPr>
        <w:t>в</w:t>
      </w:r>
      <w:r w:rsidR="00417DEE" w:rsidRPr="00F21FAE">
        <w:rPr>
          <w:rFonts w:asciiTheme="majorBidi" w:hAnsiTheme="majorBidi" w:cstheme="majorBidi"/>
          <w:noProof/>
          <w:sz w:val="28"/>
          <w:szCs w:val="28"/>
          <w:lang w:val="uk-UA"/>
        </w:rPr>
        <w:t xml:space="preserve">изначити критерії обчислення вартості підготовки </w:t>
      </w:r>
      <w:r w:rsidRPr="00F21FAE">
        <w:rPr>
          <w:rFonts w:asciiTheme="majorBidi" w:hAnsiTheme="majorBidi" w:cstheme="majorBidi"/>
          <w:noProof/>
          <w:sz w:val="28"/>
          <w:szCs w:val="28"/>
          <w:lang w:val="uk-UA"/>
        </w:rPr>
        <w:t xml:space="preserve">здобувачів, </w:t>
      </w:r>
      <w:r w:rsidR="00417DEE" w:rsidRPr="00F21FAE">
        <w:rPr>
          <w:rFonts w:asciiTheme="majorBidi" w:hAnsiTheme="majorBidi" w:cstheme="majorBidi"/>
          <w:noProof/>
          <w:sz w:val="28"/>
          <w:szCs w:val="28"/>
          <w:lang w:val="uk-UA"/>
        </w:rPr>
        <w:t xml:space="preserve">розробити та впровадити методики розрахунку видатків, пов’язаних із здобуттям наукових ступенів із різних напрямів та спеціальностей; </w:t>
      </w:r>
      <w:r w:rsidRPr="00F21FAE">
        <w:rPr>
          <w:rFonts w:asciiTheme="majorBidi" w:hAnsiTheme="majorBidi" w:cstheme="majorBidi"/>
          <w:noProof/>
          <w:sz w:val="28"/>
          <w:szCs w:val="28"/>
          <w:lang w:val="uk-UA"/>
        </w:rPr>
        <w:t>з</w:t>
      </w:r>
      <w:r w:rsidR="00417DEE" w:rsidRPr="00F21FAE">
        <w:rPr>
          <w:rFonts w:asciiTheme="majorBidi" w:hAnsiTheme="majorBidi" w:cstheme="majorBidi"/>
          <w:noProof/>
          <w:sz w:val="28"/>
          <w:szCs w:val="28"/>
          <w:lang w:val="uk-UA"/>
        </w:rPr>
        <w:t>дійснювати громадський контроль та забез</w:t>
      </w:r>
      <w:r w:rsidR="00975A7E">
        <w:rPr>
          <w:rFonts w:asciiTheme="majorBidi" w:hAnsiTheme="majorBidi" w:cstheme="majorBidi"/>
          <w:noProof/>
          <w:sz w:val="28"/>
          <w:szCs w:val="28"/>
          <w:lang w:val="uk-UA"/>
        </w:rPr>
        <w:t xml:space="preserve">печити публічність </w:t>
      </w:r>
      <w:r w:rsidR="00417DEE" w:rsidRPr="00F21FAE">
        <w:rPr>
          <w:rFonts w:asciiTheme="majorBidi" w:hAnsiTheme="majorBidi" w:cstheme="majorBidi"/>
          <w:noProof/>
          <w:sz w:val="28"/>
          <w:szCs w:val="28"/>
          <w:lang w:val="uk-UA"/>
        </w:rPr>
        <w:t>при проведенні розподілу коштів та забезпечити моніторинг в</w:t>
      </w:r>
      <w:r w:rsidRPr="00F21FAE">
        <w:rPr>
          <w:rFonts w:asciiTheme="majorBidi" w:hAnsiTheme="majorBidi" w:cstheme="majorBidi"/>
          <w:noProof/>
          <w:sz w:val="28"/>
          <w:szCs w:val="28"/>
          <w:lang w:val="uk-UA"/>
        </w:rPr>
        <w:t>иконання усіх статей бюджету Інституту; н</w:t>
      </w:r>
      <w:r w:rsidR="00417DEE" w:rsidRPr="00F21FAE">
        <w:rPr>
          <w:rFonts w:asciiTheme="majorBidi" w:hAnsiTheme="majorBidi" w:cstheme="majorBidi"/>
          <w:noProof/>
          <w:sz w:val="28"/>
          <w:szCs w:val="28"/>
          <w:lang w:val="uk-UA"/>
        </w:rPr>
        <w:t>алагодити ефективну систему співробітництва з бізнесом (українськими та міжнародними компаніями) задля залучення додаткових коштів для розвитку</w:t>
      </w:r>
      <w:r w:rsidRPr="00F21FAE">
        <w:rPr>
          <w:rFonts w:asciiTheme="majorBidi" w:hAnsiTheme="majorBidi" w:cstheme="majorBidi"/>
          <w:noProof/>
          <w:sz w:val="28"/>
          <w:szCs w:val="28"/>
          <w:lang w:val="uk-UA"/>
        </w:rPr>
        <w:t xml:space="preserve"> Інституту</w:t>
      </w:r>
      <w:r w:rsidR="00417DEE" w:rsidRPr="00F21FAE">
        <w:rPr>
          <w:rFonts w:asciiTheme="majorBidi" w:hAnsiTheme="majorBidi" w:cstheme="majorBidi"/>
          <w:noProof/>
          <w:sz w:val="28"/>
          <w:szCs w:val="28"/>
          <w:lang w:val="uk-UA"/>
        </w:rPr>
        <w:t xml:space="preserve">. </w:t>
      </w:r>
    </w:p>
    <w:p w:rsidR="007D626F" w:rsidRPr="00F21FAE" w:rsidRDefault="007D626F" w:rsidP="000E304D">
      <w:pPr>
        <w:pStyle w:val="a3"/>
        <w:spacing w:before="0" w:beforeAutospacing="0" w:after="0" w:afterAutospacing="0"/>
        <w:ind w:firstLine="709"/>
        <w:jc w:val="both"/>
        <w:rPr>
          <w:rFonts w:asciiTheme="majorBidi" w:hAnsiTheme="majorBidi" w:cstheme="majorBidi"/>
          <w:noProof/>
          <w:sz w:val="28"/>
          <w:szCs w:val="28"/>
          <w:lang w:val="uk-UA"/>
        </w:rPr>
      </w:pPr>
    </w:p>
    <w:p w:rsidR="007D626F" w:rsidRPr="00F21FAE" w:rsidRDefault="007D626F" w:rsidP="00CA172A">
      <w:pPr>
        <w:pStyle w:val="a3"/>
        <w:spacing w:before="0" w:beforeAutospacing="0" w:after="0" w:afterAutospacing="0"/>
        <w:jc w:val="both"/>
        <w:rPr>
          <w:rFonts w:asciiTheme="majorBidi" w:hAnsiTheme="majorBidi" w:cstheme="majorBidi"/>
          <w:b/>
          <w:noProof/>
          <w:sz w:val="28"/>
          <w:szCs w:val="28"/>
          <w:lang w:val="uk-UA"/>
        </w:rPr>
      </w:pPr>
      <w:r w:rsidRPr="00F21FAE">
        <w:rPr>
          <w:rFonts w:asciiTheme="majorBidi" w:hAnsiTheme="majorBidi" w:cstheme="majorBidi"/>
          <w:b/>
          <w:noProof/>
          <w:sz w:val="28"/>
          <w:szCs w:val="28"/>
          <w:lang w:val="uk-UA"/>
        </w:rPr>
        <w:t xml:space="preserve">Стратегію розробили: </w:t>
      </w:r>
    </w:p>
    <w:p w:rsidR="00CA172A" w:rsidRDefault="00CA172A" w:rsidP="00CA172A">
      <w:pPr>
        <w:pStyle w:val="a3"/>
        <w:spacing w:before="0" w:beforeAutospacing="0" w:after="0" w:afterAutospacing="0"/>
        <w:jc w:val="both"/>
        <w:rPr>
          <w:rFonts w:asciiTheme="majorBidi" w:hAnsiTheme="majorBidi" w:cstheme="majorBidi"/>
          <w:noProof/>
          <w:sz w:val="28"/>
          <w:szCs w:val="28"/>
          <w:lang w:val="uk-UA"/>
        </w:rPr>
      </w:pPr>
    </w:p>
    <w:p w:rsidR="00CA172A" w:rsidRDefault="007D626F" w:rsidP="00CA172A">
      <w:pPr>
        <w:pStyle w:val="a3"/>
        <w:spacing w:before="0" w:beforeAutospacing="0" w:after="0" w:afterAutospacing="0"/>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доктор юрид</w:t>
      </w:r>
      <w:r w:rsidR="00CA172A">
        <w:rPr>
          <w:rFonts w:asciiTheme="majorBidi" w:hAnsiTheme="majorBidi" w:cstheme="majorBidi"/>
          <w:noProof/>
          <w:sz w:val="28"/>
          <w:szCs w:val="28"/>
          <w:lang w:val="uk-UA"/>
        </w:rPr>
        <w:t xml:space="preserve">ичних наук, професор, </w:t>
      </w:r>
    </w:p>
    <w:p w:rsidR="00CA172A" w:rsidRDefault="00CA172A" w:rsidP="00CA172A">
      <w:pPr>
        <w:pStyle w:val="a3"/>
        <w:spacing w:before="0" w:beforeAutospacing="0" w:after="0" w:afterAutospacing="0"/>
        <w:jc w:val="both"/>
        <w:rPr>
          <w:rFonts w:asciiTheme="majorBidi" w:hAnsiTheme="majorBidi" w:cstheme="majorBidi"/>
          <w:noProof/>
          <w:sz w:val="28"/>
          <w:szCs w:val="28"/>
          <w:lang w:val="uk-UA"/>
        </w:rPr>
      </w:pPr>
      <w:r>
        <w:rPr>
          <w:rFonts w:asciiTheme="majorBidi" w:hAnsiTheme="majorBidi" w:cstheme="majorBidi"/>
          <w:noProof/>
          <w:sz w:val="28"/>
          <w:szCs w:val="28"/>
          <w:lang w:val="uk-UA"/>
        </w:rPr>
        <w:t>академік А</w:t>
      </w:r>
      <w:r w:rsidR="007D626F" w:rsidRPr="00F21FAE">
        <w:rPr>
          <w:rFonts w:asciiTheme="majorBidi" w:hAnsiTheme="majorBidi" w:cstheme="majorBidi"/>
          <w:noProof/>
          <w:sz w:val="28"/>
          <w:szCs w:val="28"/>
          <w:lang w:val="uk-UA"/>
        </w:rPr>
        <w:t xml:space="preserve">кадемії адміністративно-правових наук, </w:t>
      </w:r>
    </w:p>
    <w:p w:rsidR="007D626F" w:rsidRPr="00F21FAE" w:rsidRDefault="007D626F" w:rsidP="00CA172A">
      <w:pPr>
        <w:pStyle w:val="a3"/>
        <w:spacing w:before="0" w:beforeAutospacing="0" w:after="0" w:afterAutospacing="0"/>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в.о. президента        </w:t>
      </w:r>
      <w:r w:rsidR="00CA172A">
        <w:rPr>
          <w:rFonts w:asciiTheme="majorBidi" w:hAnsiTheme="majorBidi" w:cstheme="majorBidi"/>
          <w:noProof/>
          <w:sz w:val="28"/>
          <w:szCs w:val="28"/>
          <w:lang w:val="uk-UA"/>
        </w:rPr>
        <w:t xml:space="preserve">                                                       </w:t>
      </w:r>
      <w:r w:rsidRPr="00F21FAE">
        <w:rPr>
          <w:rFonts w:asciiTheme="majorBidi" w:hAnsiTheme="majorBidi" w:cstheme="majorBidi"/>
          <w:b/>
          <w:noProof/>
          <w:sz w:val="28"/>
          <w:szCs w:val="28"/>
          <w:lang w:val="uk-UA"/>
        </w:rPr>
        <w:t>Валентин Галунько</w:t>
      </w:r>
    </w:p>
    <w:p w:rsidR="00CA172A" w:rsidRDefault="00CA172A" w:rsidP="00CA172A">
      <w:pPr>
        <w:pStyle w:val="a3"/>
        <w:spacing w:before="0" w:beforeAutospacing="0" w:after="0" w:afterAutospacing="0"/>
        <w:jc w:val="both"/>
        <w:rPr>
          <w:rFonts w:asciiTheme="majorBidi" w:hAnsiTheme="majorBidi" w:cstheme="majorBidi"/>
          <w:noProof/>
          <w:sz w:val="28"/>
          <w:szCs w:val="28"/>
          <w:lang w:val="uk-UA"/>
        </w:rPr>
      </w:pPr>
    </w:p>
    <w:p w:rsidR="00CA172A" w:rsidRDefault="007D626F" w:rsidP="00CA172A">
      <w:pPr>
        <w:pStyle w:val="a3"/>
        <w:spacing w:before="0" w:beforeAutospacing="0" w:after="0" w:afterAutospacing="0"/>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 xml:space="preserve">кандидат юридичних наук, </w:t>
      </w:r>
    </w:p>
    <w:p w:rsidR="00CA172A" w:rsidRDefault="007D626F" w:rsidP="00CA172A">
      <w:pPr>
        <w:pStyle w:val="a3"/>
        <w:spacing w:before="0" w:beforeAutospacing="0" w:after="0" w:afterAutospacing="0"/>
        <w:jc w:val="both"/>
        <w:rPr>
          <w:rFonts w:asciiTheme="majorBidi" w:hAnsiTheme="majorBidi" w:cstheme="majorBidi"/>
          <w:noProof/>
          <w:sz w:val="28"/>
          <w:szCs w:val="28"/>
          <w:lang w:val="uk-UA"/>
        </w:rPr>
      </w:pPr>
      <w:r w:rsidRPr="00F21FAE">
        <w:rPr>
          <w:rFonts w:asciiTheme="majorBidi" w:hAnsiTheme="majorBidi" w:cstheme="majorBidi"/>
          <w:noProof/>
          <w:sz w:val="28"/>
          <w:szCs w:val="28"/>
          <w:lang w:val="uk-UA"/>
        </w:rPr>
        <w:t>доцент, завіду</w:t>
      </w:r>
      <w:r w:rsidR="00F21FAE">
        <w:rPr>
          <w:rFonts w:asciiTheme="majorBidi" w:hAnsiTheme="majorBidi" w:cstheme="majorBidi"/>
          <w:noProof/>
          <w:sz w:val="28"/>
          <w:szCs w:val="28"/>
          <w:lang w:val="uk-UA"/>
        </w:rPr>
        <w:t xml:space="preserve">вач </w:t>
      </w:r>
      <w:r w:rsidR="00CA172A">
        <w:rPr>
          <w:rFonts w:asciiTheme="majorBidi" w:hAnsiTheme="majorBidi" w:cstheme="majorBidi"/>
          <w:noProof/>
          <w:sz w:val="28"/>
          <w:szCs w:val="28"/>
          <w:lang w:val="uk-UA"/>
        </w:rPr>
        <w:t xml:space="preserve">відділу </w:t>
      </w:r>
    </w:p>
    <w:p w:rsidR="007D626F" w:rsidRPr="00F21FAE" w:rsidRDefault="00F21FAE" w:rsidP="00CA172A">
      <w:pPr>
        <w:pStyle w:val="a3"/>
        <w:spacing w:before="0" w:beforeAutospacing="0" w:after="0" w:afterAutospacing="0"/>
        <w:jc w:val="both"/>
        <w:rPr>
          <w:rFonts w:asciiTheme="majorBidi" w:hAnsiTheme="majorBidi" w:cstheme="majorBidi"/>
          <w:b/>
          <w:noProof/>
          <w:sz w:val="28"/>
          <w:szCs w:val="28"/>
          <w:lang w:val="uk-UA"/>
        </w:rPr>
      </w:pPr>
      <w:r>
        <w:rPr>
          <w:rFonts w:asciiTheme="majorBidi" w:hAnsiTheme="majorBidi" w:cstheme="majorBidi"/>
          <w:noProof/>
          <w:sz w:val="28"/>
          <w:szCs w:val="28"/>
          <w:lang w:val="uk-UA"/>
        </w:rPr>
        <w:t>а</w:t>
      </w:r>
      <w:r w:rsidR="00CA172A">
        <w:rPr>
          <w:rFonts w:asciiTheme="majorBidi" w:hAnsiTheme="majorBidi" w:cstheme="majorBidi"/>
          <w:noProof/>
          <w:sz w:val="28"/>
          <w:szCs w:val="28"/>
          <w:lang w:val="uk-UA"/>
        </w:rPr>
        <w:t>спірантури</w:t>
      </w:r>
      <w:r>
        <w:rPr>
          <w:rFonts w:asciiTheme="majorBidi" w:hAnsiTheme="majorBidi" w:cstheme="majorBidi"/>
          <w:noProof/>
          <w:sz w:val="28"/>
          <w:szCs w:val="28"/>
          <w:lang w:val="uk-UA"/>
        </w:rPr>
        <w:t xml:space="preserve"> </w:t>
      </w:r>
      <w:r w:rsidR="007D626F" w:rsidRPr="00F21FAE">
        <w:rPr>
          <w:rFonts w:asciiTheme="majorBidi" w:hAnsiTheme="majorBidi" w:cstheme="majorBidi"/>
          <w:noProof/>
          <w:sz w:val="28"/>
          <w:szCs w:val="28"/>
          <w:lang w:val="uk-UA"/>
        </w:rPr>
        <w:t xml:space="preserve">                      </w:t>
      </w:r>
      <w:r w:rsidR="00CA172A">
        <w:rPr>
          <w:rFonts w:asciiTheme="majorBidi" w:hAnsiTheme="majorBidi" w:cstheme="majorBidi"/>
          <w:noProof/>
          <w:sz w:val="28"/>
          <w:szCs w:val="28"/>
          <w:lang w:val="uk-UA"/>
        </w:rPr>
        <w:t xml:space="preserve">             </w:t>
      </w:r>
      <w:r w:rsidR="007D626F" w:rsidRPr="00F21FAE">
        <w:rPr>
          <w:rFonts w:asciiTheme="majorBidi" w:hAnsiTheme="majorBidi" w:cstheme="majorBidi"/>
          <w:noProof/>
          <w:sz w:val="28"/>
          <w:szCs w:val="28"/>
          <w:lang w:val="uk-UA"/>
        </w:rPr>
        <w:t xml:space="preserve">        </w:t>
      </w:r>
      <w:r w:rsidR="00CA172A">
        <w:rPr>
          <w:rFonts w:asciiTheme="majorBidi" w:hAnsiTheme="majorBidi" w:cstheme="majorBidi"/>
          <w:noProof/>
          <w:sz w:val="28"/>
          <w:szCs w:val="28"/>
          <w:lang w:val="uk-UA"/>
        </w:rPr>
        <w:t xml:space="preserve">                        </w:t>
      </w:r>
      <w:r w:rsidR="007D626F" w:rsidRPr="00F21FAE">
        <w:rPr>
          <w:rFonts w:asciiTheme="majorBidi" w:hAnsiTheme="majorBidi" w:cstheme="majorBidi"/>
          <w:noProof/>
          <w:sz w:val="28"/>
          <w:szCs w:val="28"/>
          <w:lang w:val="uk-UA"/>
        </w:rPr>
        <w:t xml:space="preserve"> </w:t>
      </w:r>
      <w:r w:rsidR="007D626F" w:rsidRPr="00F21FAE">
        <w:rPr>
          <w:rFonts w:asciiTheme="majorBidi" w:hAnsiTheme="majorBidi" w:cstheme="majorBidi"/>
          <w:b/>
          <w:noProof/>
          <w:sz w:val="28"/>
          <w:szCs w:val="28"/>
          <w:lang w:val="uk-UA"/>
        </w:rPr>
        <w:t>Лариса Сорока</w:t>
      </w:r>
    </w:p>
    <w:p w:rsidR="00BB5CDD" w:rsidRPr="00F21FAE" w:rsidRDefault="00F01FE5" w:rsidP="000E304D">
      <w:pPr>
        <w:ind w:firstLine="709"/>
        <w:jc w:val="both"/>
        <w:rPr>
          <w:rFonts w:asciiTheme="majorBidi" w:hAnsiTheme="majorBidi" w:cstheme="majorBidi"/>
          <w:noProof/>
          <w:sz w:val="28"/>
          <w:szCs w:val="28"/>
          <w:lang w:val="uk-UA"/>
        </w:rPr>
      </w:pPr>
    </w:p>
    <w:sectPr w:rsidR="00BB5CDD" w:rsidRPr="00F21FAE" w:rsidSect="008D354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E6B"/>
    <w:multiLevelType w:val="hybridMultilevel"/>
    <w:tmpl w:val="07989560"/>
    <w:lvl w:ilvl="0" w:tplc="56BE08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6A37896"/>
    <w:multiLevelType w:val="multilevel"/>
    <w:tmpl w:val="A644F72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7DEE"/>
    <w:rsid w:val="0001321E"/>
    <w:rsid w:val="000C4BEA"/>
    <w:rsid w:val="000E304D"/>
    <w:rsid w:val="00187859"/>
    <w:rsid w:val="00193D1C"/>
    <w:rsid w:val="001E0C30"/>
    <w:rsid w:val="002133E4"/>
    <w:rsid w:val="00273ECC"/>
    <w:rsid w:val="00352FE5"/>
    <w:rsid w:val="0038482D"/>
    <w:rsid w:val="00386C92"/>
    <w:rsid w:val="003D40A6"/>
    <w:rsid w:val="003D7876"/>
    <w:rsid w:val="004031B9"/>
    <w:rsid w:val="0041609C"/>
    <w:rsid w:val="00417DEE"/>
    <w:rsid w:val="004F6F89"/>
    <w:rsid w:val="005229A9"/>
    <w:rsid w:val="00587B69"/>
    <w:rsid w:val="005C776B"/>
    <w:rsid w:val="00637398"/>
    <w:rsid w:val="006512CA"/>
    <w:rsid w:val="006C4173"/>
    <w:rsid w:val="006E6E22"/>
    <w:rsid w:val="007970AE"/>
    <w:rsid w:val="007D626F"/>
    <w:rsid w:val="007E7223"/>
    <w:rsid w:val="008D354D"/>
    <w:rsid w:val="00975A7E"/>
    <w:rsid w:val="00A946AF"/>
    <w:rsid w:val="00C70AB7"/>
    <w:rsid w:val="00C824E9"/>
    <w:rsid w:val="00CA172A"/>
    <w:rsid w:val="00CF3BCE"/>
    <w:rsid w:val="00D577BE"/>
    <w:rsid w:val="00D728FA"/>
    <w:rsid w:val="00EA72D9"/>
    <w:rsid w:val="00F000FC"/>
    <w:rsid w:val="00F01FE5"/>
    <w:rsid w:val="00F21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7DEE"/>
    <w:pPr>
      <w:spacing w:before="100" w:beforeAutospacing="1" w:after="100" w:afterAutospacing="1"/>
    </w:pPr>
    <w:rPr>
      <w:rFonts w:ascii="Times New Roman" w:hAnsi="Times New Roman" w:cs="Times New Roman"/>
    </w:rPr>
  </w:style>
  <w:style w:type="character" w:styleId="a4">
    <w:name w:val="Emphasis"/>
    <w:basedOn w:val="a0"/>
    <w:uiPriority w:val="20"/>
    <w:qFormat/>
    <w:rsid w:val="00F21FAE"/>
    <w:rPr>
      <w:i/>
      <w:iCs/>
    </w:rPr>
  </w:style>
</w:styles>
</file>

<file path=word/webSettings.xml><?xml version="1.0" encoding="utf-8"?>
<w:webSettings xmlns:r="http://schemas.openxmlformats.org/officeDocument/2006/relationships" xmlns:w="http://schemas.openxmlformats.org/wordprocessingml/2006/main">
  <w:divs>
    <w:div w:id="661666453">
      <w:bodyDiv w:val="1"/>
      <w:marLeft w:val="0"/>
      <w:marRight w:val="0"/>
      <w:marTop w:val="0"/>
      <w:marBottom w:val="0"/>
      <w:divBdr>
        <w:top w:val="none" w:sz="0" w:space="0" w:color="auto"/>
        <w:left w:val="none" w:sz="0" w:space="0" w:color="auto"/>
        <w:bottom w:val="none" w:sz="0" w:space="0" w:color="auto"/>
        <w:right w:val="none" w:sz="0" w:space="0" w:color="auto"/>
      </w:divBdr>
      <w:divsChild>
        <w:div w:id="2037929518">
          <w:marLeft w:val="0"/>
          <w:marRight w:val="0"/>
          <w:marTop w:val="0"/>
          <w:marBottom w:val="0"/>
          <w:divBdr>
            <w:top w:val="none" w:sz="0" w:space="0" w:color="auto"/>
            <w:left w:val="none" w:sz="0" w:space="0" w:color="auto"/>
            <w:bottom w:val="none" w:sz="0" w:space="0" w:color="auto"/>
            <w:right w:val="none" w:sz="0" w:space="0" w:color="auto"/>
          </w:divBdr>
          <w:divsChild>
            <w:div w:id="2093547860">
              <w:marLeft w:val="0"/>
              <w:marRight w:val="0"/>
              <w:marTop w:val="0"/>
              <w:marBottom w:val="0"/>
              <w:divBdr>
                <w:top w:val="none" w:sz="0" w:space="0" w:color="auto"/>
                <w:left w:val="none" w:sz="0" w:space="0" w:color="auto"/>
                <w:bottom w:val="none" w:sz="0" w:space="0" w:color="auto"/>
                <w:right w:val="none" w:sz="0" w:space="0" w:color="auto"/>
              </w:divBdr>
              <w:divsChild>
                <w:div w:id="1586839199">
                  <w:marLeft w:val="0"/>
                  <w:marRight w:val="0"/>
                  <w:marTop w:val="0"/>
                  <w:marBottom w:val="0"/>
                  <w:divBdr>
                    <w:top w:val="none" w:sz="0" w:space="0" w:color="auto"/>
                    <w:left w:val="none" w:sz="0" w:space="0" w:color="auto"/>
                    <w:bottom w:val="none" w:sz="0" w:space="0" w:color="auto"/>
                    <w:right w:val="none" w:sz="0" w:space="0" w:color="auto"/>
                  </w:divBdr>
                </w:div>
              </w:divsChild>
            </w:div>
            <w:div w:id="103890081">
              <w:marLeft w:val="0"/>
              <w:marRight w:val="0"/>
              <w:marTop w:val="0"/>
              <w:marBottom w:val="0"/>
              <w:divBdr>
                <w:top w:val="none" w:sz="0" w:space="0" w:color="auto"/>
                <w:left w:val="none" w:sz="0" w:space="0" w:color="auto"/>
                <w:bottom w:val="none" w:sz="0" w:space="0" w:color="auto"/>
                <w:right w:val="none" w:sz="0" w:space="0" w:color="auto"/>
              </w:divBdr>
              <w:divsChild>
                <w:div w:id="451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7761">
          <w:marLeft w:val="0"/>
          <w:marRight w:val="0"/>
          <w:marTop w:val="0"/>
          <w:marBottom w:val="0"/>
          <w:divBdr>
            <w:top w:val="none" w:sz="0" w:space="0" w:color="auto"/>
            <w:left w:val="none" w:sz="0" w:space="0" w:color="auto"/>
            <w:bottom w:val="none" w:sz="0" w:space="0" w:color="auto"/>
            <w:right w:val="none" w:sz="0" w:space="0" w:color="auto"/>
          </w:divBdr>
          <w:divsChild>
            <w:div w:id="1534879956">
              <w:marLeft w:val="0"/>
              <w:marRight w:val="0"/>
              <w:marTop w:val="0"/>
              <w:marBottom w:val="0"/>
              <w:divBdr>
                <w:top w:val="none" w:sz="0" w:space="0" w:color="auto"/>
                <w:left w:val="none" w:sz="0" w:space="0" w:color="auto"/>
                <w:bottom w:val="none" w:sz="0" w:space="0" w:color="auto"/>
                <w:right w:val="none" w:sz="0" w:space="0" w:color="auto"/>
              </w:divBdr>
              <w:divsChild>
                <w:div w:id="1145313004">
                  <w:marLeft w:val="0"/>
                  <w:marRight w:val="0"/>
                  <w:marTop w:val="0"/>
                  <w:marBottom w:val="0"/>
                  <w:divBdr>
                    <w:top w:val="none" w:sz="0" w:space="0" w:color="auto"/>
                    <w:left w:val="none" w:sz="0" w:space="0" w:color="auto"/>
                    <w:bottom w:val="none" w:sz="0" w:space="0" w:color="auto"/>
                    <w:right w:val="none" w:sz="0" w:space="0" w:color="auto"/>
                  </w:divBdr>
                </w:div>
              </w:divsChild>
            </w:div>
            <w:div w:id="1699812085">
              <w:marLeft w:val="0"/>
              <w:marRight w:val="0"/>
              <w:marTop w:val="0"/>
              <w:marBottom w:val="0"/>
              <w:divBdr>
                <w:top w:val="none" w:sz="0" w:space="0" w:color="auto"/>
                <w:left w:val="none" w:sz="0" w:space="0" w:color="auto"/>
                <w:bottom w:val="none" w:sz="0" w:space="0" w:color="auto"/>
                <w:right w:val="none" w:sz="0" w:space="0" w:color="auto"/>
              </w:divBdr>
              <w:divsChild>
                <w:div w:id="650716253">
                  <w:marLeft w:val="0"/>
                  <w:marRight w:val="0"/>
                  <w:marTop w:val="0"/>
                  <w:marBottom w:val="0"/>
                  <w:divBdr>
                    <w:top w:val="none" w:sz="0" w:space="0" w:color="auto"/>
                    <w:left w:val="none" w:sz="0" w:space="0" w:color="auto"/>
                    <w:bottom w:val="none" w:sz="0" w:space="0" w:color="auto"/>
                    <w:right w:val="none" w:sz="0" w:space="0" w:color="auto"/>
                  </w:divBdr>
                </w:div>
                <w:div w:id="173961450">
                  <w:marLeft w:val="0"/>
                  <w:marRight w:val="0"/>
                  <w:marTop w:val="0"/>
                  <w:marBottom w:val="0"/>
                  <w:divBdr>
                    <w:top w:val="none" w:sz="0" w:space="0" w:color="auto"/>
                    <w:left w:val="none" w:sz="0" w:space="0" w:color="auto"/>
                    <w:bottom w:val="none" w:sz="0" w:space="0" w:color="auto"/>
                    <w:right w:val="none" w:sz="0" w:space="0" w:color="auto"/>
                  </w:divBdr>
                </w:div>
              </w:divsChild>
            </w:div>
            <w:div w:id="1717730874">
              <w:marLeft w:val="0"/>
              <w:marRight w:val="0"/>
              <w:marTop w:val="0"/>
              <w:marBottom w:val="0"/>
              <w:divBdr>
                <w:top w:val="none" w:sz="0" w:space="0" w:color="auto"/>
                <w:left w:val="none" w:sz="0" w:space="0" w:color="auto"/>
                <w:bottom w:val="none" w:sz="0" w:space="0" w:color="auto"/>
                <w:right w:val="none" w:sz="0" w:space="0" w:color="auto"/>
              </w:divBdr>
              <w:divsChild>
                <w:div w:id="14851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35">
          <w:marLeft w:val="0"/>
          <w:marRight w:val="0"/>
          <w:marTop w:val="0"/>
          <w:marBottom w:val="0"/>
          <w:divBdr>
            <w:top w:val="none" w:sz="0" w:space="0" w:color="auto"/>
            <w:left w:val="none" w:sz="0" w:space="0" w:color="auto"/>
            <w:bottom w:val="none" w:sz="0" w:space="0" w:color="auto"/>
            <w:right w:val="none" w:sz="0" w:space="0" w:color="auto"/>
          </w:divBdr>
          <w:divsChild>
            <w:div w:id="2127234934">
              <w:marLeft w:val="0"/>
              <w:marRight w:val="0"/>
              <w:marTop w:val="0"/>
              <w:marBottom w:val="0"/>
              <w:divBdr>
                <w:top w:val="none" w:sz="0" w:space="0" w:color="auto"/>
                <w:left w:val="none" w:sz="0" w:space="0" w:color="auto"/>
                <w:bottom w:val="none" w:sz="0" w:space="0" w:color="auto"/>
                <w:right w:val="none" w:sz="0" w:space="0" w:color="auto"/>
              </w:divBdr>
              <w:divsChild>
                <w:div w:id="98725443">
                  <w:marLeft w:val="0"/>
                  <w:marRight w:val="0"/>
                  <w:marTop w:val="0"/>
                  <w:marBottom w:val="0"/>
                  <w:divBdr>
                    <w:top w:val="none" w:sz="0" w:space="0" w:color="auto"/>
                    <w:left w:val="none" w:sz="0" w:space="0" w:color="auto"/>
                    <w:bottom w:val="none" w:sz="0" w:space="0" w:color="auto"/>
                    <w:right w:val="none" w:sz="0" w:space="0" w:color="auto"/>
                  </w:divBdr>
                </w:div>
                <w:div w:id="575362764">
                  <w:marLeft w:val="0"/>
                  <w:marRight w:val="0"/>
                  <w:marTop w:val="0"/>
                  <w:marBottom w:val="0"/>
                  <w:divBdr>
                    <w:top w:val="none" w:sz="0" w:space="0" w:color="auto"/>
                    <w:left w:val="none" w:sz="0" w:space="0" w:color="auto"/>
                    <w:bottom w:val="none" w:sz="0" w:space="0" w:color="auto"/>
                    <w:right w:val="none" w:sz="0" w:space="0" w:color="auto"/>
                  </w:divBdr>
                </w:div>
              </w:divsChild>
            </w:div>
            <w:div w:id="1886982198">
              <w:marLeft w:val="0"/>
              <w:marRight w:val="0"/>
              <w:marTop w:val="0"/>
              <w:marBottom w:val="0"/>
              <w:divBdr>
                <w:top w:val="none" w:sz="0" w:space="0" w:color="auto"/>
                <w:left w:val="none" w:sz="0" w:space="0" w:color="auto"/>
                <w:bottom w:val="none" w:sz="0" w:space="0" w:color="auto"/>
                <w:right w:val="none" w:sz="0" w:space="0" w:color="auto"/>
              </w:divBdr>
              <w:divsChild>
                <w:div w:id="939489648">
                  <w:marLeft w:val="0"/>
                  <w:marRight w:val="0"/>
                  <w:marTop w:val="0"/>
                  <w:marBottom w:val="0"/>
                  <w:divBdr>
                    <w:top w:val="none" w:sz="0" w:space="0" w:color="auto"/>
                    <w:left w:val="none" w:sz="0" w:space="0" w:color="auto"/>
                    <w:bottom w:val="none" w:sz="0" w:space="0" w:color="auto"/>
                    <w:right w:val="none" w:sz="0" w:space="0" w:color="auto"/>
                  </w:divBdr>
                </w:div>
              </w:divsChild>
            </w:div>
            <w:div w:id="807363454">
              <w:marLeft w:val="0"/>
              <w:marRight w:val="0"/>
              <w:marTop w:val="0"/>
              <w:marBottom w:val="0"/>
              <w:divBdr>
                <w:top w:val="none" w:sz="0" w:space="0" w:color="auto"/>
                <w:left w:val="none" w:sz="0" w:space="0" w:color="auto"/>
                <w:bottom w:val="none" w:sz="0" w:space="0" w:color="auto"/>
                <w:right w:val="none" w:sz="0" w:space="0" w:color="auto"/>
              </w:divBdr>
              <w:divsChild>
                <w:div w:id="17943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7271">
          <w:marLeft w:val="0"/>
          <w:marRight w:val="0"/>
          <w:marTop w:val="0"/>
          <w:marBottom w:val="0"/>
          <w:divBdr>
            <w:top w:val="none" w:sz="0" w:space="0" w:color="auto"/>
            <w:left w:val="none" w:sz="0" w:space="0" w:color="auto"/>
            <w:bottom w:val="none" w:sz="0" w:space="0" w:color="auto"/>
            <w:right w:val="none" w:sz="0" w:space="0" w:color="auto"/>
          </w:divBdr>
          <w:divsChild>
            <w:div w:id="2055958009">
              <w:marLeft w:val="0"/>
              <w:marRight w:val="0"/>
              <w:marTop w:val="0"/>
              <w:marBottom w:val="0"/>
              <w:divBdr>
                <w:top w:val="none" w:sz="0" w:space="0" w:color="auto"/>
                <w:left w:val="none" w:sz="0" w:space="0" w:color="auto"/>
                <w:bottom w:val="none" w:sz="0" w:space="0" w:color="auto"/>
                <w:right w:val="none" w:sz="0" w:space="0" w:color="auto"/>
              </w:divBdr>
              <w:divsChild>
                <w:div w:id="1844317121">
                  <w:marLeft w:val="0"/>
                  <w:marRight w:val="0"/>
                  <w:marTop w:val="0"/>
                  <w:marBottom w:val="0"/>
                  <w:divBdr>
                    <w:top w:val="none" w:sz="0" w:space="0" w:color="auto"/>
                    <w:left w:val="none" w:sz="0" w:space="0" w:color="auto"/>
                    <w:bottom w:val="none" w:sz="0" w:space="0" w:color="auto"/>
                    <w:right w:val="none" w:sz="0" w:space="0" w:color="auto"/>
                  </w:divBdr>
                </w:div>
              </w:divsChild>
            </w:div>
            <w:div w:id="534120598">
              <w:marLeft w:val="0"/>
              <w:marRight w:val="0"/>
              <w:marTop w:val="0"/>
              <w:marBottom w:val="0"/>
              <w:divBdr>
                <w:top w:val="none" w:sz="0" w:space="0" w:color="auto"/>
                <w:left w:val="none" w:sz="0" w:space="0" w:color="auto"/>
                <w:bottom w:val="none" w:sz="0" w:space="0" w:color="auto"/>
                <w:right w:val="none" w:sz="0" w:space="0" w:color="auto"/>
              </w:divBdr>
              <w:divsChild>
                <w:div w:id="3652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4876">
          <w:marLeft w:val="0"/>
          <w:marRight w:val="0"/>
          <w:marTop w:val="0"/>
          <w:marBottom w:val="0"/>
          <w:divBdr>
            <w:top w:val="none" w:sz="0" w:space="0" w:color="auto"/>
            <w:left w:val="none" w:sz="0" w:space="0" w:color="auto"/>
            <w:bottom w:val="none" w:sz="0" w:space="0" w:color="auto"/>
            <w:right w:val="none" w:sz="0" w:space="0" w:color="auto"/>
          </w:divBdr>
          <w:divsChild>
            <w:div w:id="2097245685">
              <w:marLeft w:val="0"/>
              <w:marRight w:val="0"/>
              <w:marTop w:val="0"/>
              <w:marBottom w:val="0"/>
              <w:divBdr>
                <w:top w:val="none" w:sz="0" w:space="0" w:color="auto"/>
                <w:left w:val="none" w:sz="0" w:space="0" w:color="auto"/>
                <w:bottom w:val="none" w:sz="0" w:space="0" w:color="auto"/>
                <w:right w:val="none" w:sz="0" w:space="0" w:color="auto"/>
              </w:divBdr>
              <w:divsChild>
                <w:div w:id="1662660121">
                  <w:marLeft w:val="0"/>
                  <w:marRight w:val="0"/>
                  <w:marTop w:val="0"/>
                  <w:marBottom w:val="0"/>
                  <w:divBdr>
                    <w:top w:val="none" w:sz="0" w:space="0" w:color="auto"/>
                    <w:left w:val="none" w:sz="0" w:space="0" w:color="auto"/>
                    <w:bottom w:val="none" w:sz="0" w:space="0" w:color="auto"/>
                    <w:right w:val="none" w:sz="0" w:space="0" w:color="auto"/>
                  </w:divBdr>
                </w:div>
              </w:divsChild>
            </w:div>
            <w:div w:id="1970473067">
              <w:marLeft w:val="0"/>
              <w:marRight w:val="0"/>
              <w:marTop w:val="0"/>
              <w:marBottom w:val="0"/>
              <w:divBdr>
                <w:top w:val="none" w:sz="0" w:space="0" w:color="auto"/>
                <w:left w:val="none" w:sz="0" w:space="0" w:color="auto"/>
                <w:bottom w:val="none" w:sz="0" w:space="0" w:color="auto"/>
                <w:right w:val="none" w:sz="0" w:space="0" w:color="auto"/>
              </w:divBdr>
              <w:divsChild>
                <w:div w:id="656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72305">
          <w:marLeft w:val="0"/>
          <w:marRight w:val="0"/>
          <w:marTop w:val="0"/>
          <w:marBottom w:val="0"/>
          <w:divBdr>
            <w:top w:val="none" w:sz="0" w:space="0" w:color="auto"/>
            <w:left w:val="none" w:sz="0" w:space="0" w:color="auto"/>
            <w:bottom w:val="none" w:sz="0" w:space="0" w:color="auto"/>
            <w:right w:val="none" w:sz="0" w:space="0" w:color="auto"/>
          </w:divBdr>
          <w:divsChild>
            <w:div w:id="269289702">
              <w:marLeft w:val="0"/>
              <w:marRight w:val="0"/>
              <w:marTop w:val="0"/>
              <w:marBottom w:val="0"/>
              <w:divBdr>
                <w:top w:val="none" w:sz="0" w:space="0" w:color="auto"/>
                <w:left w:val="none" w:sz="0" w:space="0" w:color="auto"/>
                <w:bottom w:val="none" w:sz="0" w:space="0" w:color="auto"/>
                <w:right w:val="none" w:sz="0" w:space="0" w:color="auto"/>
              </w:divBdr>
              <w:divsChild>
                <w:div w:id="1186677518">
                  <w:marLeft w:val="0"/>
                  <w:marRight w:val="0"/>
                  <w:marTop w:val="0"/>
                  <w:marBottom w:val="0"/>
                  <w:divBdr>
                    <w:top w:val="none" w:sz="0" w:space="0" w:color="auto"/>
                    <w:left w:val="none" w:sz="0" w:space="0" w:color="auto"/>
                    <w:bottom w:val="none" w:sz="0" w:space="0" w:color="auto"/>
                    <w:right w:val="none" w:sz="0" w:space="0" w:color="auto"/>
                  </w:divBdr>
                </w:div>
              </w:divsChild>
            </w:div>
            <w:div w:id="157427401">
              <w:marLeft w:val="0"/>
              <w:marRight w:val="0"/>
              <w:marTop w:val="0"/>
              <w:marBottom w:val="0"/>
              <w:divBdr>
                <w:top w:val="none" w:sz="0" w:space="0" w:color="auto"/>
                <w:left w:val="none" w:sz="0" w:space="0" w:color="auto"/>
                <w:bottom w:val="none" w:sz="0" w:space="0" w:color="auto"/>
                <w:right w:val="none" w:sz="0" w:space="0" w:color="auto"/>
              </w:divBdr>
              <w:divsChild>
                <w:div w:id="15714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4154">
          <w:marLeft w:val="0"/>
          <w:marRight w:val="0"/>
          <w:marTop w:val="0"/>
          <w:marBottom w:val="0"/>
          <w:divBdr>
            <w:top w:val="none" w:sz="0" w:space="0" w:color="auto"/>
            <w:left w:val="none" w:sz="0" w:space="0" w:color="auto"/>
            <w:bottom w:val="none" w:sz="0" w:space="0" w:color="auto"/>
            <w:right w:val="none" w:sz="0" w:space="0" w:color="auto"/>
          </w:divBdr>
          <w:divsChild>
            <w:div w:id="1774785954">
              <w:marLeft w:val="0"/>
              <w:marRight w:val="0"/>
              <w:marTop w:val="0"/>
              <w:marBottom w:val="0"/>
              <w:divBdr>
                <w:top w:val="none" w:sz="0" w:space="0" w:color="auto"/>
                <w:left w:val="none" w:sz="0" w:space="0" w:color="auto"/>
                <w:bottom w:val="none" w:sz="0" w:space="0" w:color="auto"/>
                <w:right w:val="none" w:sz="0" w:space="0" w:color="auto"/>
              </w:divBdr>
              <w:divsChild>
                <w:div w:id="197864964">
                  <w:marLeft w:val="0"/>
                  <w:marRight w:val="0"/>
                  <w:marTop w:val="0"/>
                  <w:marBottom w:val="0"/>
                  <w:divBdr>
                    <w:top w:val="none" w:sz="0" w:space="0" w:color="auto"/>
                    <w:left w:val="none" w:sz="0" w:space="0" w:color="auto"/>
                    <w:bottom w:val="none" w:sz="0" w:space="0" w:color="auto"/>
                    <w:right w:val="none" w:sz="0" w:space="0" w:color="auto"/>
                  </w:divBdr>
                </w:div>
              </w:divsChild>
            </w:div>
            <w:div w:id="1132559601">
              <w:marLeft w:val="0"/>
              <w:marRight w:val="0"/>
              <w:marTop w:val="0"/>
              <w:marBottom w:val="0"/>
              <w:divBdr>
                <w:top w:val="none" w:sz="0" w:space="0" w:color="auto"/>
                <w:left w:val="none" w:sz="0" w:space="0" w:color="auto"/>
                <w:bottom w:val="none" w:sz="0" w:space="0" w:color="auto"/>
                <w:right w:val="none" w:sz="0" w:space="0" w:color="auto"/>
              </w:divBdr>
              <w:divsChild>
                <w:div w:id="1868712520">
                  <w:marLeft w:val="0"/>
                  <w:marRight w:val="0"/>
                  <w:marTop w:val="0"/>
                  <w:marBottom w:val="0"/>
                  <w:divBdr>
                    <w:top w:val="none" w:sz="0" w:space="0" w:color="auto"/>
                    <w:left w:val="none" w:sz="0" w:space="0" w:color="auto"/>
                    <w:bottom w:val="none" w:sz="0" w:space="0" w:color="auto"/>
                    <w:right w:val="none" w:sz="0" w:space="0" w:color="auto"/>
                  </w:divBdr>
                </w:div>
              </w:divsChild>
            </w:div>
            <w:div w:id="1610121103">
              <w:marLeft w:val="0"/>
              <w:marRight w:val="0"/>
              <w:marTop w:val="0"/>
              <w:marBottom w:val="0"/>
              <w:divBdr>
                <w:top w:val="none" w:sz="0" w:space="0" w:color="auto"/>
                <w:left w:val="none" w:sz="0" w:space="0" w:color="auto"/>
                <w:bottom w:val="none" w:sz="0" w:space="0" w:color="auto"/>
                <w:right w:val="none" w:sz="0" w:space="0" w:color="auto"/>
              </w:divBdr>
              <w:divsChild>
                <w:div w:id="14248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8580">
          <w:marLeft w:val="0"/>
          <w:marRight w:val="0"/>
          <w:marTop w:val="0"/>
          <w:marBottom w:val="0"/>
          <w:divBdr>
            <w:top w:val="none" w:sz="0" w:space="0" w:color="auto"/>
            <w:left w:val="none" w:sz="0" w:space="0" w:color="auto"/>
            <w:bottom w:val="none" w:sz="0" w:space="0" w:color="auto"/>
            <w:right w:val="none" w:sz="0" w:space="0" w:color="auto"/>
          </w:divBdr>
          <w:divsChild>
            <w:div w:id="1507093033">
              <w:marLeft w:val="0"/>
              <w:marRight w:val="0"/>
              <w:marTop w:val="0"/>
              <w:marBottom w:val="0"/>
              <w:divBdr>
                <w:top w:val="none" w:sz="0" w:space="0" w:color="auto"/>
                <w:left w:val="none" w:sz="0" w:space="0" w:color="auto"/>
                <w:bottom w:val="none" w:sz="0" w:space="0" w:color="auto"/>
                <w:right w:val="none" w:sz="0" w:space="0" w:color="auto"/>
              </w:divBdr>
              <w:divsChild>
                <w:div w:id="805780970">
                  <w:marLeft w:val="0"/>
                  <w:marRight w:val="0"/>
                  <w:marTop w:val="0"/>
                  <w:marBottom w:val="0"/>
                  <w:divBdr>
                    <w:top w:val="none" w:sz="0" w:space="0" w:color="auto"/>
                    <w:left w:val="none" w:sz="0" w:space="0" w:color="auto"/>
                    <w:bottom w:val="none" w:sz="0" w:space="0" w:color="auto"/>
                    <w:right w:val="none" w:sz="0" w:space="0" w:color="auto"/>
                  </w:divBdr>
                </w:div>
              </w:divsChild>
            </w:div>
            <w:div w:id="1087002586">
              <w:marLeft w:val="0"/>
              <w:marRight w:val="0"/>
              <w:marTop w:val="0"/>
              <w:marBottom w:val="0"/>
              <w:divBdr>
                <w:top w:val="none" w:sz="0" w:space="0" w:color="auto"/>
                <w:left w:val="none" w:sz="0" w:space="0" w:color="auto"/>
                <w:bottom w:val="none" w:sz="0" w:space="0" w:color="auto"/>
                <w:right w:val="none" w:sz="0" w:space="0" w:color="auto"/>
              </w:divBdr>
              <w:divsChild>
                <w:div w:id="13694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3840">
          <w:marLeft w:val="0"/>
          <w:marRight w:val="0"/>
          <w:marTop w:val="0"/>
          <w:marBottom w:val="0"/>
          <w:divBdr>
            <w:top w:val="none" w:sz="0" w:space="0" w:color="auto"/>
            <w:left w:val="none" w:sz="0" w:space="0" w:color="auto"/>
            <w:bottom w:val="none" w:sz="0" w:space="0" w:color="auto"/>
            <w:right w:val="none" w:sz="0" w:space="0" w:color="auto"/>
          </w:divBdr>
          <w:divsChild>
            <w:div w:id="756944870">
              <w:marLeft w:val="0"/>
              <w:marRight w:val="0"/>
              <w:marTop w:val="0"/>
              <w:marBottom w:val="0"/>
              <w:divBdr>
                <w:top w:val="none" w:sz="0" w:space="0" w:color="auto"/>
                <w:left w:val="none" w:sz="0" w:space="0" w:color="auto"/>
                <w:bottom w:val="none" w:sz="0" w:space="0" w:color="auto"/>
                <w:right w:val="none" w:sz="0" w:space="0" w:color="auto"/>
              </w:divBdr>
              <w:divsChild>
                <w:div w:id="183593666">
                  <w:marLeft w:val="0"/>
                  <w:marRight w:val="0"/>
                  <w:marTop w:val="0"/>
                  <w:marBottom w:val="0"/>
                  <w:divBdr>
                    <w:top w:val="none" w:sz="0" w:space="0" w:color="auto"/>
                    <w:left w:val="none" w:sz="0" w:space="0" w:color="auto"/>
                    <w:bottom w:val="none" w:sz="0" w:space="0" w:color="auto"/>
                    <w:right w:val="none" w:sz="0" w:space="0" w:color="auto"/>
                  </w:divBdr>
                </w:div>
              </w:divsChild>
            </w:div>
            <w:div w:id="152988247">
              <w:marLeft w:val="0"/>
              <w:marRight w:val="0"/>
              <w:marTop w:val="0"/>
              <w:marBottom w:val="0"/>
              <w:divBdr>
                <w:top w:val="none" w:sz="0" w:space="0" w:color="auto"/>
                <w:left w:val="none" w:sz="0" w:space="0" w:color="auto"/>
                <w:bottom w:val="none" w:sz="0" w:space="0" w:color="auto"/>
                <w:right w:val="none" w:sz="0" w:space="0" w:color="auto"/>
              </w:divBdr>
              <w:divsChild>
                <w:div w:id="1999843495">
                  <w:marLeft w:val="0"/>
                  <w:marRight w:val="0"/>
                  <w:marTop w:val="0"/>
                  <w:marBottom w:val="0"/>
                  <w:divBdr>
                    <w:top w:val="none" w:sz="0" w:space="0" w:color="auto"/>
                    <w:left w:val="none" w:sz="0" w:space="0" w:color="auto"/>
                    <w:bottom w:val="none" w:sz="0" w:space="0" w:color="auto"/>
                    <w:right w:val="none" w:sz="0" w:space="0" w:color="auto"/>
                  </w:divBdr>
                </w:div>
              </w:divsChild>
            </w:div>
            <w:div w:id="334384489">
              <w:marLeft w:val="0"/>
              <w:marRight w:val="0"/>
              <w:marTop w:val="0"/>
              <w:marBottom w:val="0"/>
              <w:divBdr>
                <w:top w:val="none" w:sz="0" w:space="0" w:color="auto"/>
                <w:left w:val="none" w:sz="0" w:space="0" w:color="auto"/>
                <w:bottom w:val="none" w:sz="0" w:space="0" w:color="auto"/>
                <w:right w:val="none" w:sz="0" w:space="0" w:color="auto"/>
              </w:divBdr>
              <w:divsChild>
                <w:div w:id="9651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8107">
          <w:marLeft w:val="0"/>
          <w:marRight w:val="0"/>
          <w:marTop w:val="0"/>
          <w:marBottom w:val="0"/>
          <w:divBdr>
            <w:top w:val="none" w:sz="0" w:space="0" w:color="auto"/>
            <w:left w:val="none" w:sz="0" w:space="0" w:color="auto"/>
            <w:bottom w:val="none" w:sz="0" w:space="0" w:color="auto"/>
            <w:right w:val="none" w:sz="0" w:space="0" w:color="auto"/>
          </w:divBdr>
          <w:divsChild>
            <w:div w:id="38894245">
              <w:marLeft w:val="0"/>
              <w:marRight w:val="0"/>
              <w:marTop w:val="0"/>
              <w:marBottom w:val="0"/>
              <w:divBdr>
                <w:top w:val="none" w:sz="0" w:space="0" w:color="auto"/>
                <w:left w:val="none" w:sz="0" w:space="0" w:color="auto"/>
                <w:bottom w:val="none" w:sz="0" w:space="0" w:color="auto"/>
                <w:right w:val="none" w:sz="0" w:space="0" w:color="auto"/>
              </w:divBdr>
              <w:divsChild>
                <w:div w:id="716978624">
                  <w:marLeft w:val="0"/>
                  <w:marRight w:val="0"/>
                  <w:marTop w:val="0"/>
                  <w:marBottom w:val="0"/>
                  <w:divBdr>
                    <w:top w:val="none" w:sz="0" w:space="0" w:color="auto"/>
                    <w:left w:val="none" w:sz="0" w:space="0" w:color="auto"/>
                    <w:bottom w:val="none" w:sz="0" w:space="0" w:color="auto"/>
                    <w:right w:val="none" w:sz="0" w:space="0" w:color="auto"/>
                  </w:divBdr>
                </w:div>
              </w:divsChild>
            </w:div>
            <w:div w:id="859391727">
              <w:marLeft w:val="0"/>
              <w:marRight w:val="0"/>
              <w:marTop w:val="0"/>
              <w:marBottom w:val="0"/>
              <w:divBdr>
                <w:top w:val="none" w:sz="0" w:space="0" w:color="auto"/>
                <w:left w:val="none" w:sz="0" w:space="0" w:color="auto"/>
                <w:bottom w:val="none" w:sz="0" w:space="0" w:color="auto"/>
                <w:right w:val="none" w:sz="0" w:space="0" w:color="auto"/>
              </w:divBdr>
              <w:divsChild>
                <w:div w:id="8343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193">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0"/>
              <w:marRight w:val="0"/>
              <w:marTop w:val="0"/>
              <w:marBottom w:val="0"/>
              <w:divBdr>
                <w:top w:val="none" w:sz="0" w:space="0" w:color="auto"/>
                <w:left w:val="none" w:sz="0" w:space="0" w:color="auto"/>
                <w:bottom w:val="none" w:sz="0" w:space="0" w:color="auto"/>
                <w:right w:val="none" w:sz="0" w:space="0" w:color="auto"/>
              </w:divBdr>
              <w:divsChild>
                <w:div w:id="372854488">
                  <w:marLeft w:val="0"/>
                  <w:marRight w:val="0"/>
                  <w:marTop w:val="0"/>
                  <w:marBottom w:val="0"/>
                  <w:divBdr>
                    <w:top w:val="none" w:sz="0" w:space="0" w:color="auto"/>
                    <w:left w:val="none" w:sz="0" w:space="0" w:color="auto"/>
                    <w:bottom w:val="none" w:sz="0" w:space="0" w:color="auto"/>
                    <w:right w:val="none" w:sz="0" w:space="0" w:color="auto"/>
                  </w:divBdr>
                </w:div>
              </w:divsChild>
            </w:div>
            <w:div w:id="1739672837">
              <w:marLeft w:val="0"/>
              <w:marRight w:val="0"/>
              <w:marTop w:val="0"/>
              <w:marBottom w:val="0"/>
              <w:divBdr>
                <w:top w:val="none" w:sz="0" w:space="0" w:color="auto"/>
                <w:left w:val="none" w:sz="0" w:space="0" w:color="auto"/>
                <w:bottom w:val="none" w:sz="0" w:space="0" w:color="auto"/>
                <w:right w:val="none" w:sz="0" w:space="0" w:color="auto"/>
              </w:divBdr>
              <w:divsChild>
                <w:div w:id="962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58883">
          <w:marLeft w:val="0"/>
          <w:marRight w:val="0"/>
          <w:marTop w:val="0"/>
          <w:marBottom w:val="0"/>
          <w:divBdr>
            <w:top w:val="none" w:sz="0" w:space="0" w:color="auto"/>
            <w:left w:val="none" w:sz="0" w:space="0" w:color="auto"/>
            <w:bottom w:val="none" w:sz="0" w:space="0" w:color="auto"/>
            <w:right w:val="none" w:sz="0" w:space="0" w:color="auto"/>
          </w:divBdr>
          <w:divsChild>
            <w:div w:id="1572230626">
              <w:marLeft w:val="0"/>
              <w:marRight w:val="0"/>
              <w:marTop w:val="0"/>
              <w:marBottom w:val="0"/>
              <w:divBdr>
                <w:top w:val="none" w:sz="0" w:space="0" w:color="auto"/>
                <w:left w:val="none" w:sz="0" w:space="0" w:color="auto"/>
                <w:bottom w:val="none" w:sz="0" w:space="0" w:color="auto"/>
                <w:right w:val="none" w:sz="0" w:space="0" w:color="auto"/>
              </w:divBdr>
              <w:divsChild>
                <w:div w:id="1922830006">
                  <w:marLeft w:val="0"/>
                  <w:marRight w:val="0"/>
                  <w:marTop w:val="0"/>
                  <w:marBottom w:val="0"/>
                  <w:divBdr>
                    <w:top w:val="none" w:sz="0" w:space="0" w:color="auto"/>
                    <w:left w:val="none" w:sz="0" w:space="0" w:color="auto"/>
                    <w:bottom w:val="none" w:sz="0" w:space="0" w:color="auto"/>
                    <w:right w:val="none" w:sz="0" w:space="0" w:color="auto"/>
                  </w:divBdr>
                </w:div>
              </w:divsChild>
            </w:div>
            <w:div w:id="1275215606">
              <w:marLeft w:val="0"/>
              <w:marRight w:val="0"/>
              <w:marTop w:val="0"/>
              <w:marBottom w:val="0"/>
              <w:divBdr>
                <w:top w:val="none" w:sz="0" w:space="0" w:color="auto"/>
                <w:left w:val="none" w:sz="0" w:space="0" w:color="auto"/>
                <w:bottom w:val="none" w:sz="0" w:space="0" w:color="auto"/>
                <w:right w:val="none" w:sz="0" w:space="0" w:color="auto"/>
              </w:divBdr>
              <w:divsChild>
                <w:div w:id="13243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7880">
          <w:marLeft w:val="0"/>
          <w:marRight w:val="0"/>
          <w:marTop w:val="0"/>
          <w:marBottom w:val="0"/>
          <w:divBdr>
            <w:top w:val="none" w:sz="0" w:space="0" w:color="auto"/>
            <w:left w:val="none" w:sz="0" w:space="0" w:color="auto"/>
            <w:bottom w:val="none" w:sz="0" w:space="0" w:color="auto"/>
            <w:right w:val="none" w:sz="0" w:space="0" w:color="auto"/>
          </w:divBdr>
          <w:divsChild>
            <w:div w:id="1721708778">
              <w:marLeft w:val="0"/>
              <w:marRight w:val="0"/>
              <w:marTop w:val="0"/>
              <w:marBottom w:val="0"/>
              <w:divBdr>
                <w:top w:val="none" w:sz="0" w:space="0" w:color="auto"/>
                <w:left w:val="none" w:sz="0" w:space="0" w:color="auto"/>
                <w:bottom w:val="none" w:sz="0" w:space="0" w:color="auto"/>
                <w:right w:val="none" w:sz="0" w:space="0" w:color="auto"/>
              </w:divBdr>
              <w:divsChild>
                <w:div w:id="296646907">
                  <w:marLeft w:val="0"/>
                  <w:marRight w:val="0"/>
                  <w:marTop w:val="0"/>
                  <w:marBottom w:val="0"/>
                  <w:divBdr>
                    <w:top w:val="none" w:sz="0" w:space="0" w:color="auto"/>
                    <w:left w:val="none" w:sz="0" w:space="0" w:color="auto"/>
                    <w:bottom w:val="none" w:sz="0" w:space="0" w:color="auto"/>
                    <w:right w:val="none" w:sz="0" w:space="0" w:color="auto"/>
                  </w:divBdr>
                </w:div>
              </w:divsChild>
            </w:div>
            <w:div w:id="354232709">
              <w:marLeft w:val="0"/>
              <w:marRight w:val="0"/>
              <w:marTop w:val="0"/>
              <w:marBottom w:val="0"/>
              <w:divBdr>
                <w:top w:val="none" w:sz="0" w:space="0" w:color="auto"/>
                <w:left w:val="none" w:sz="0" w:space="0" w:color="auto"/>
                <w:bottom w:val="none" w:sz="0" w:space="0" w:color="auto"/>
                <w:right w:val="none" w:sz="0" w:space="0" w:color="auto"/>
              </w:divBdr>
              <w:divsChild>
                <w:div w:id="367755123">
                  <w:marLeft w:val="0"/>
                  <w:marRight w:val="0"/>
                  <w:marTop w:val="0"/>
                  <w:marBottom w:val="0"/>
                  <w:divBdr>
                    <w:top w:val="none" w:sz="0" w:space="0" w:color="auto"/>
                    <w:left w:val="none" w:sz="0" w:space="0" w:color="auto"/>
                    <w:bottom w:val="none" w:sz="0" w:space="0" w:color="auto"/>
                    <w:right w:val="none" w:sz="0" w:space="0" w:color="auto"/>
                  </w:divBdr>
                </w:div>
              </w:divsChild>
            </w:div>
            <w:div w:id="1539464032">
              <w:marLeft w:val="0"/>
              <w:marRight w:val="0"/>
              <w:marTop w:val="0"/>
              <w:marBottom w:val="0"/>
              <w:divBdr>
                <w:top w:val="none" w:sz="0" w:space="0" w:color="auto"/>
                <w:left w:val="none" w:sz="0" w:space="0" w:color="auto"/>
                <w:bottom w:val="none" w:sz="0" w:space="0" w:color="auto"/>
                <w:right w:val="none" w:sz="0" w:space="0" w:color="auto"/>
              </w:divBdr>
              <w:divsChild>
                <w:div w:id="16709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2496">
          <w:marLeft w:val="0"/>
          <w:marRight w:val="0"/>
          <w:marTop w:val="0"/>
          <w:marBottom w:val="0"/>
          <w:divBdr>
            <w:top w:val="none" w:sz="0" w:space="0" w:color="auto"/>
            <w:left w:val="none" w:sz="0" w:space="0" w:color="auto"/>
            <w:bottom w:val="none" w:sz="0" w:space="0" w:color="auto"/>
            <w:right w:val="none" w:sz="0" w:space="0" w:color="auto"/>
          </w:divBdr>
          <w:divsChild>
            <w:div w:id="2005933317">
              <w:marLeft w:val="0"/>
              <w:marRight w:val="0"/>
              <w:marTop w:val="0"/>
              <w:marBottom w:val="0"/>
              <w:divBdr>
                <w:top w:val="none" w:sz="0" w:space="0" w:color="auto"/>
                <w:left w:val="none" w:sz="0" w:space="0" w:color="auto"/>
                <w:bottom w:val="none" w:sz="0" w:space="0" w:color="auto"/>
                <w:right w:val="none" w:sz="0" w:space="0" w:color="auto"/>
              </w:divBdr>
              <w:divsChild>
                <w:div w:id="5512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2641">
      <w:bodyDiv w:val="1"/>
      <w:marLeft w:val="0"/>
      <w:marRight w:val="0"/>
      <w:marTop w:val="0"/>
      <w:marBottom w:val="0"/>
      <w:divBdr>
        <w:top w:val="none" w:sz="0" w:space="0" w:color="auto"/>
        <w:left w:val="none" w:sz="0" w:space="0" w:color="auto"/>
        <w:bottom w:val="none" w:sz="0" w:space="0" w:color="auto"/>
        <w:right w:val="none" w:sz="0" w:space="0" w:color="auto"/>
      </w:divBdr>
      <w:divsChild>
        <w:div w:id="204366886">
          <w:blockQuote w:val="1"/>
          <w:marLeft w:val="96"/>
          <w:marRight w:val="0"/>
          <w:marTop w:val="0"/>
          <w:marBottom w:val="0"/>
          <w:divBdr>
            <w:top w:val="none" w:sz="0" w:space="0" w:color="auto"/>
            <w:left w:val="single" w:sz="2" w:space="6" w:color="CCCCCC"/>
            <w:bottom w:val="none" w:sz="0" w:space="0" w:color="auto"/>
            <w:right w:val="none" w:sz="0" w:space="0" w:color="auto"/>
          </w:divBdr>
          <w:divsChild>
            <w:div w:id="729497188">
              <w:marLeft w:val="0"/>
              <w:marRight w:val="0"/>
              <w:marTop w:val="0"/>
              <w:marBottom w:val="0"/>
              <w:divBdr>
                <w:top w:val="none" w:sz="0" w:space="0" w:color="auto"/>
                <w:left w:val="none" w:sz="0" w:space="0" w:color="auto"/>
                <w:bottom w:val="none" w:sz="0" w:space="0" w:color="auto"/>
                <w:right w:val="none" w:sz="0" w:space="0" w:color="auto"/>
              </w:divBdr>
              <w:divsChild>
                <w:div w:id="945427892">
                  <w:blockQuote w:val="1"/>
                  <w:marLeft w:val="96"/>
                  <w:marRight w:val="0"/>
                  <w:marTop w:val="0"/>
                  <w:marBottom w:val="0"/>
                  <w:divBdr>
                    <w:top w:val="none" w:sz="0" w:space="0" w:color="auto"/>
                    <w:left w:val="single" w:sz="2" w:space="6" w:color="CCCCCC"/>
                    <w:bottom w:val="none" w:sz="0" w:space="0" w:color="auto"/>
                    <w:right w:val="none" w:sz="0" w:space="0" w:color="auto"/>
                  </w:divBdr>
                  <w:divsChild>
                    <w:div w:id="3224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6625">
          <w:blockQuote w:val="1"/>
          <w:marLeft w:val="96"/>
          <w:marRight w:val="0"/>
          <w:marTop w:val="0"/>
          <w:marBottom w:val="0"/>
          <w:divBdr>
            <w:top w:val="none" w:sz="0" w:space="0" w:color="auto"/>
            <w:left w:val="single" w:sz="2" w:space="6" w:color="CCCCCC"/>
            <w:bottom w:val="none" w:sz="0" w:space="0" w:color="auto"/>
            <w:right w:val="none" w:sz="0" w:space="0" w:color="auto"/>
          </w:divBdr>
          <w:divsChild>
            <w:div w:id="1007905919">
              <w:marLeft w:val="0"/>
              <w:marRight w:val="0"/>
              <w:marTop w:val="0"/>
              <w:marBottom w:val="0"/>
              <w:divBdr>
                <w:top w:val="none" w:sz="0" w:space="0" w:color="auto"/>
                <w:left w:val="none" w:sz="0" w:space="0" w:color="auto"/>
                <w:bottom w:val="none" w:sz="0" w:space="0" w:color="auto"/>
                <w:right w:val="none" w:sz="0" w:space="0" w:color="auto"/>
              </w:divBdr>
              <w:divsChild>
                <w:div w:id="1616520122">
                  <w:blockQuote w:val="1"/>
                  <w:marLeft w:val="96"/>
                  <w:marRight w:val="0"/>
                  <w:marTop w:val="0"/>
                  <w:marBottom w:val="0"/>
                  <w:divBdr>
                    <w:top w:val="none" w:sz="0" w:space="0" w:color="auto"/>
                    <w:left w:val="single" w:sz="2" w:space="6" w:color="CCCCCC"/>
                    <w:bottom w:val="none" w:sz="0" w:space="0" w:color="auto"/>
                    <w:right w:val="none" w:sz="0" w:space="0" w:color="auto"/>
                  </w:divBdr>
                  <w:divsChild>
                    <w:div w:id="6592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3686</Words>
  <Characters>21014</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Ксения</cp:lastModifiedBy>
  <cp:revision>4</cp:revision>
  <dcterms:created xsi:type="dcterms:W3CDTF">2020-08-18T06:53:00Z</dcterms:created>
  <dcterms:modified xsi:type="dcterms:W3CDTF">2020-08-19T07:46:00Z</dcterms:modified>
</cp:coreProperties>
</file>