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37" w:rsidRDefault="00997837">
      <w:pPr>
        <w:jc w:val="right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Проект</w:t>
      </w:r>
    </w:p>
    <w:p w:rsidR="00997837" w:rsidRDefault="00997837">
      <w:pPr>
        <w:jc w:val="center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ЗАКОН УКРАЇНИ</w:t>
      </w:r>
      <w:r>
        <w:rPr>
          <w:rFonts w:ascii="Times New Roman" w:hAnsi="Times New Roman"/>
          <w:sz w:val="20"/>
          <w:shd w:val="clear" w:color="auto" w:fill="FFFFFF"/>
        </w:rPr>
        <w:br/>
      </w:r>
      <w:r>
        <w:rPr>
          <w:rFonts w:ascii="Times New Roman" w:hAnsi="Times New Roman"/>
          <w:b/>
          <w:sz w:val="28"/>
          <w:shd w:val="clear" w:color="auto" w:fill="FFFFFF"/>
        </w:rPr>
        <w:t>«ПРО МАЛІ ВИРОБНИЧІ БІЗНЕС-ПАРКИ»</w:t>
      </w:r>
    </w:p>
    <w:p w:rsidR="00997837" w:rsidRDefault="00997837">
      <w:pPr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Закон визначає правові й організаційні засади створення та функціонування малих виробничих бізнес-парків з метою реалізації підприємницького потенціалу Українського народу, залучення до заснування нових виробничих підприємств інвестицій громадян України (діаспори), за сприяння добровільно об’єднаних територіальних громад, з метою виробництва орієнтованої на експорт продукції, створення нових робочих місць, розвитку сучасної виробничої інфраструктури як матеріальної основи розвитку місцевих громад в умовах децентралізації.</w:t>
      </w:r>
    </w:p>
    <w:p w:rsidR="00997837" w:rsidRDefault="00997837">
      <w:pPr>
        <w:ind w:firstLine="708"/>
        <w:jc w:val="both"/>
        <w:rPr>
          <w:rFonts w:ascii="Times New Roman" w:hAnsi="Times New Roman"/>
          <w:sz w:val="20"/>
          <w:shd w:val="clear" w:color="auto" w:fill="FFFFFF"/>
        </w:rPr>
      </w:pPr>
    </w:p>
    <w:p w:rsidR="00997837" w:rsidRDefault="00997837">
      <w:pPr>
        <w:jc w:val="center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РОЗДІЛ I</w:t>
      </w:r>
      <w:r>
        <w:rPr>
          <w:rFonts w:ascii="Times New Roman" w:hAnsi="Times New Roman"/>
          <w:sz w:val="20"/>
          <w:shd w:val="clear" w:color="auto" w:fill="FFFFFF"/>
        </w:rPr>
        <w:br/>
      </w:r>
      <w:r>
        <w:rPr>
          <w:rFonts w:ascii="Times New Roman" w:hAnsi="Times New Roman"/>
          <w:b/>
          <w:sz w:val="28"/>
          <w:shd w:val="clear" w:color="auto" w:fill="FFFFFF"/>
        </w:rPr>
        <w:t>ЗАГАЛЬНІ ПОЛОЖЕННЯ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1. Визначення термінів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У цьому Законі наведені нижче терміни вживаються в такому значенні: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1) адміністрація малого виробничого бізнес-парку (далі – адміністрація) – призначений на конкурсних засадах сесією добровільно об’єднаної територіальної громади директор і прийняті ним на роботу заступники малого виробничого бізнес-парку;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2) ініціатор створення малого виробничого бізнес-парку – добровільно об’єднана територіальна громада (далі – </w:t>
      </w:r>
      <w:r w:rsidRPr="001E2191">
        <w:rPr>
          <w:rFonts w:ascii="Times New Roman" w:hAnsi="Times New Roman"/>
          <w:sz w:val="28"/>
          <w:shd w:val="clear" w:color="auto" w:fill="FFFFFF"/>
        </w:rPr>
        <w:t>місцева рада</w:t>
      </w:r>
      <w:r>
        <w:rPr>
          <w:rFonts w:ascii="Times New Roman" w:hAnsi="Times New Roman"/>
          <w:sz w:val="28"/>
          <w:shd w:val="clear" w:color="auto" w:fill="FFFFFF"/>
        </w:rPr>
        <w:t>), створена відповідно до Закону України 05.02.2015 № 157-VIII «Про добровільне об’єднання територіальних громад» (Відомості Верховної Ради (ВВР), 2015, № 13, ст.91);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3) малий виробничий бізнес-парк (далі – бізнес-парк) – юридична особа, створена за рішенням добровільно об’єднаної територіальної громади для розміщення виробничих підприємств, з пільговим фіскальним режимом і режимом експортно-імпортних операцій;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4) підприємство малого виробничого бізнес-парку (далі – підприємство бізнес-парку) – суб’єкт господарювання, який створений і функціонує на території малого виробничого бізнес-парку та відповідає вимогам статті 9 цього Закону, а також отримав пільговий режим господарської діяльності;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5) територія малого виробничого бізнес-парку (далі – територія бізнес-парку) – земельна ділянка (ділянки), виділена місцевою радою або (та) надана державою і (чи) приватними особами в межах адміністративної території добровільно об’єднаної територіальної громади для розміщення підприємств бізнес-парку;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6) нове обладнання і механізми – сукупність пристроїв, механізмів, приладів, інструментів або конструкцій, що будуть використовуватися на підприємствах бізнес-парків, раніше не були у вжитку (виробництві) та випущені не пізніше трьох років тому;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7) інтелектуальний продукт з правом власності – результати інтелектуальної, розумової, духовної та творчої діяльності, втілені у відкриттях, винаходах, патентах, наукових звітах, проектах, раціоналізаторських пропозиціях, комп’ютерних програмах, що належать (будуть належати) на праві власності підприємству бізнес-парку;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>8) публічна служба – діяльність на державних політичних посадах, професійна діяльність суддів, прокурорів, військова служба, альтернативна (невійськова) служба, дипломатична служба, інша державна служба, служба в органах влади Автономної Республіки Крим, органах місцевого самоврядування;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9) товари українського походження – товари, що повністю вироблені або достатньо перероблені в Україні відповідно до критеріїв, установлених Митним кодексом України (Відомості Верховної Ради України (ВВР), 2012, № 44-45, №46-47, № 48, ст.552).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2. Законодавство про бізнес-парки</w:t>
      </w:r>
    </w:p>
    <w:p w:rsidR="00F96774" w:rsidRDefault="00997837" w:rsidP="00F9677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Законодавчу основу для створення і функціонування індустріальних парків становлять Конституція України від 28.06.1996 № 254к/96-ВР (Відомості Верховної Ради України (ВВР), 1996, № 30, ст. 141), Цивільний кодекс України від 16.01.2003 № 435-IV (Відомості Верховної Ради України (ВВР), 2003, №№40-44, ст.356), Господарський кодекс України від 16.01.2003 № 436-IV (Відомості Верховної Ради України (ВВР), 2003, № 18, № 19-20, № 21-22, ст.144), Земельний кодекс України від 25.10.2001 № 2768-III (Відомості Верховної Ради України (ВВР), 2002, № 3-4, ст.27), Податковий кодекс України від 02.12.2010 № 2755-VI (Відомості Верховної Ради України (ВВР), 2011, №13-14, № 15-16, № 17, ст.112), Митний кодекс України від 13.03.2012 № 4495-VI (Відомості Верховної Ради України (ВВР), 2012, № 44-45, № 46-47, № 48, ст.552), Кодекс цивільного захисту України від 02.10.2012 № 5403-VI (Відомості Верховної Ради (ВВР), 2013, № 34-35, ст.458, Закон України 05.02.2015 № 157-VIII «Про добровільне об’єднання територіальних громад» (Відомості Верховної Ради (ВВР), 2015, № 13, ст.91), Закон України від 22.03.2012 № 4618-VI «Про розвиток та державну підтримку малого і середнього підприємництва в Україні» (Відомості Верховної Ради України (ВВР), 2013, № 3, ст.23), Закон України від 17.02.2011 № 3038-VI «Про регулювання містобудівної діяльності» (Відомості Верховної Ради України (ВВР), 2011, № 34, ст.343), Закон України від 06.09.2012 № 5205-VI «Про стимулювання інвестиційної діяльності у пріоритетних галузях економіки з метою створення нових робочих місць» (Відомості Верховної Ради (ВВР), 2013, № 32, ст.410), Закон України від 05.04.2007 № 877-v «Про основні засади державного нагляду (контролю) у сфері господарської діяльності» (Відомості Верховної Ради України (ВВР), 2007, № 29, ст.389), цей Закон, інші законодавчі акти України, а також міжнародні договори України, згода на обов’язковість яких надана Верховною Радою України.</w:t>
      </w:r>
    </w:p>
    <w:p w:rsidR="00997837" w:rsidRDefault="00997837" w:rsidP="00F9677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2. </w:t>
      </w:r>
      <w:r w:rsidR="00F96774" w:rsidRPr="00F96774">
        <w:rPr>
          <w:rFonts w:ascii="Times New Roman" w:hAnsi="Times New Roman"/>
          <w:sz w:val="28"/>
          <w:shd w:val="clear" w:color="auto" w:fill="FFFFFF"/>
        </w:rPr>
        <w:t xml:space="preserve">Якщо міжнародним договором України, який набрав чинності в </w:t>
      </w:r>
      <w:r w:rsidR="00F96774">
        <w:rPr>
          <w:rFonts w:ascii="Times New Roman" w:hAnsi="Times New Roman"/>
          <w:sz w:val="28"/>
          <w:shd w:val="clear" w:color="auto" w:fill="FFFFFF"/>
        </w:rPr>
        <w:t xml:space="preserve">установленому порядку, встановлено інші правила, ніж ті, </w:t>
      </w:r>
      <w:r w:rsidR="00F96774" w:rsidRPr="00F96774">
        <w:rPr>
          <w:rFonts w:ascii="Times New Roman" w:hAnsi="Times New Roman"/>
          <w:sz w:val="28"/>
          <w:shd w:val="clear" w:color="auto" w:fill="FFFFFF"/>
        </w:rPr>
        <w:t xml:space="preserve">що </w:t>
      </w:r>
      <w:r w:rsidR="00F96774">
        <w:rPr>
          <w:rFonts w:ascii="Times New Roman" w:hAnsi="Times New Roman"/>
          <w:sz w:val="28"/>
          <w:shd w:val="clear" w:color="auto" w:fill="FFFFFF"/>
        </w:rPr>
        <w:t xml:space="preserve">передбачені </w:t>
      </w:r>
      <w:r w:rsidR="00F96774" w:rsidRPr="00F96774">
        <w:rPr>
          <w:rFonts w:ascii="Times New Roman" w:hAnsi="Times New Roman"/>
          <w:sz w:val="28"/>
          <w:shd w:val="clear" w:color="auto" w:fill="FFFFFF"/>
        </w:rPr>
        <w:t xml:space="preserve">у </w:t>
      </w:r>
      <w:r w:rsidR="00F96774">
        <w:rPr>
          <w:rFonts w:ascii="Times New Roman" w:hAnsi="Times New Roman"/>
          <w:sz w:val="28"/>
          <w:shd w:val="clear" w:color="auto" w:fill="FFFFFF"/>
        </w:rPr>
        <w:t xml:space="preserve">цьому Законі, </w:t>
      </w:r>
      <w:r w:rsidR="00F96774" w:rsidRPr="00F96774">
        <w:rPr>
          <w:rFonts w:ascii="Times New Roman" w:hAnsi="Times New Roman"/>
          <w:sz w:val="28"/>
          <w:shd w:val="clear" w:color="auto" w:fill="FFFFFF"/>
        </w:rPr>
        <w:t>то застосовуються правила міжнародного договору.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3. Сфера дії Закону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Цей Закон поширюється на відносини, що виникають у зв’язку зі створенням, функціонуванням і ліквідацією бізнес-парків та підприємств бізнес-парків на основі використання його учасниками земельних ділянок, природних ресурсів, майна й цілісних майнових комплексів, залучення інвестицій для здійснення виробничої орієнтованої на експорт господарської діяльності.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>2. Дія цього Закону не поширюється на діяльність суб’єктів господарювання, які не відповідають вимогам цього Закону.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4. Основні засади створення та функціонування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Створення та функціонування малих виробничих бізнес-парків на території України здійснюються на таких засадах: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1) вільного доступу до інформації про можливість використання земельних ділянок, виробничих приміщень бізнес-парків та інвестицій для створення й розвитку підприємств бізнес-парків;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2) можливості засновників підприємств бізнес-парків на конкурсних задах обирати (змінювати) бізнес-парк;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3) гарантування прав на земельну ділянку підприємству бізнес-парку в межах бізнес-парку, зокрема в разі зміни бізнес-парку та припинення дії цього Закону;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4) державної підтримки створення бізнес-парку;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5) державного й органів місцевого самоврядування стимулювання розвитку підприємств бізнес-парків.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0"/>
          <w:shd w:val="clear" w:color="auto" w:fill="FFFFFF"/>
        </w:rPr>
      </w:pPr>
    </w:p>
    <w:p w:rsidR="00997837" w:rsidRDefault="00997837" w:rsidP="00E11F34">
      <w:pPr>
        <w:jc w:val="center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РОЗДІЛ 2</w:t>
      </w:r>
      <w:r>
        <w:rPr>
          <w:rFonts w:ascii="Times New Roman" w:hAnsi="Times New Roman"/>
          <w:sz w:val="20"/>
          <w:shd w:val="clear" w:color="auto" w:fill="FFFFFF"/>
        </w:rPr>
        <w:br/>
      </w:r>
      <w:r>
        <w:rPr>
          <w:rFonts w:ascii="Times New Roman" w:hAnsi="Times New Roman"/>
          <w:b/>
          <w:sz w:val="28"/>
          <w:shd w:val="clear" w:color="auto" w:fill="FFFFFF"/>
        </w:rPr>
        <w:t>ПРАВОВИЙ СТАТУС БІЗНЕС-ПАРКУ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5. Права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Бізнес-парки мають право: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1) на державну підтримку щодо їх заснування й розвитку; 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2) на звільнення від державних перевірок строком на 5 років з моменту створення згідно із Законом України від 05.04.2007 № 877-V «Про основні засади державного нагляду (контролю) у сфері господарської діяльності» (Відомості Верховної Ради України (ВВР), 2007, № 29, ст. 389);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3) укладати договори на розміщення на своїй території підприємств бізнес-парків; перший договір – стоком на три роки, наступний – безстрокового (на час дії цього Закону).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4) отримувати плату від підприємств бізнес-парків, розміщених на території бізнес-парку після початку реалізації ними продукції, але не пізніше ніж через три роки після виділення земельної ділянки;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5) розривати договори з підприємствами бізнес-парків на оренду земельних ділянок, якщо вони впродовж трьох років не розпочали промислового виробництва.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6. Обов’язки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Бізнес-парки зобов’язані: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1) прийняти концепцію та план розвитку, в яких висвітлити: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площу земель, що виділені радою під бізнес-парк, площу земельної ділянки, що визначена для одного підприємства, спеціалізацію бізнес-парку;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підтримку (пільгу), що надається добровільно об’єднаною територіальною громадою підприємствам бізнес-парків.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2) першу половину (50 відсотків) земельних ділянок надавати підприємствам бізнес-парку безкоштовно на конкурсних засадах;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3) забезпечити відповідну інфраструктуру для функціонування підприємств бізнес-парку: засоби зв’язку й Інтернету; водопостачання та </w:t>
      </w:r>
      <w:r>
        <w:rPr>
          <w:rFonts w:ascii="Times New Roman" w:hAnsi="Times New Roman"/>
          <w:sz w:val="28"/>
          <w:shd w:val="clear" w:color="auto" w:fill="FFFFFF"/>
        </w:rPr>
        <w:lastRenderedPageBreak/>
        <w:t>водовідвід (каналізацію); електроживлення, під’їзні шляхи, вивіз промислових відходів;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4) не втручатись у комерційну діяльність підприємств бізнес-парків;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5) не перешкоджати перенесенню виробництва підприємства бізнес-парку в інший бізнес-парк.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7. Порядок створення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Бізнес-парки створюються добровільно об’єднаними територіальними громадами. Бізнес-парки створюються за рішенням відповідної місцевої ради у формі юридичної особи, у назві якої використовується кліше «Малий виробничий бізнес-парк …».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 Бізнес-парк реєструється відповідно до Закону України від 15.05.2003 №755-IV «Про державну реєстрацію юридичних осіб, фізичних осіб – підприємців та громадських формувань» (Відомості Верховної Ради України (ВВР), 2003, № 31-32, ст.263).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У статуті бізнес-парку прописуються концепція, спеціалізація, план розвитку, пільги, які надаються підприємствам бізнес-парку. Статут затверджується рішенням сесії місцевої ради.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8. Класифікація малих виробничих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Залежно від якості створення умов для заснування й розвитку підприємств бізнес-парки поділяються на рівні: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D – юридично оформлений бізнес-парк із зазначенням меж земельних ділянок для підприємств бізнес-парку;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 – додатково до рівня D побудовані під’їзні шляхи до земельних ділянок підприємства бізнес-парку;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B – додатково до рівнів D і С підведені відповідні комунікації: електроживлення й Інтернет; водопостачання й водовідвід із відповідними документами – за правилом «укладай договір і будуй».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A – додатково до рівнів D, С і B побудовані типові виробничі приміщення; є підприємство, яке здійснює вивіз промислових і побутових відходів – за правилом «укладай договір і монтуй обладнання».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Базовим є рівень «B». Рівні визначаються бізнес-парком самостійно з виставленням інформації (фото) та офіційному веб-сайті бізнес-парку. Громадські організації, які здійснюють захист прав і законних інтересів підприємств бізнес-парків, можуть здійснювати критичне оцінювання цих рівнів. Визначені рівні можуть мати подальшу цифрову деталізацію (від 4 до 1 – найвищого) за рішенням спеціалізованої асоціації.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0"/>
          <w:shd w:val="clear" w:color="auto" w:fill="FFFFFF"/>
        </w:rPr>
      </w:pPr>
    </w:p>
    <w:p w:rsidR="00997837" w:rsidRDefault="00997837" w:rsidP="00E11F34">
      <w:pPr>
        <w:jc w:val="center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РОЗДІЛ 3</w:t>
      </w:r>
      <w:r>
        <w:rPr>
          <w:rFonts w:ascii="Times New Roman" w:hAnsi="Times New Roman"/>
          <w:sz w:val="20"/>
          <w:shd w:val="clear" w:color="auto" w:fill="FFFFFF"/>
        </w:rPr>
        <w:br/>
      </w:r>
      <w:r>
        <w:rPr>
          <w:rFonts w:ascii="Times New Roman" w:hAnsi="Times New Roman"/>
          <w:b/>
          <w:sz w:val="28"/>
          <w:shd w:val="clear" w:color="auto" w:fill="FFFFFF"/>
        </w:rPr>
        <w:t>ПРАВОВИЙ СТАТУС ПІДПРИЄМСТВ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9. Вимоги до підприємств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Підприємства бізнес-парків мають відповідати таким вимогам: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1) засновані на території бізнес-парку добровільно об’єднаної територіальної громади фізичними або юридичними особами, в яких розриті кінцеві бенефіціари, за виключенням осіб країн-агресорів;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2) одна й та ж особа не може бути засновником більш ніж одного підприємства бізнес-парку;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>3) у статуті підприємства бізнес-парку мають передбачатися виключно виробничі види діяльності;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4) для виробництва має використовуватися нове обладнання й механізми.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 Не можуть мати статусу підприємства бізнес-парку суб’єкти господарювання, які займаються торговельною, фінансовою, посередницькою, аудиторською, будівельною діяльністю, діяльністю у сфері здійснення перевезень, транспортування та переробки газу, нафти, електроенергії, виробництвом підакцизних товарів, іншою невиробничою та сфери послуг діяльністю.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10. Права підприємств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Підприємства бізнес-парків мають право на: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1) звільнення від оподаткування прибутку підприємств відповідно до Податкового кодексу України від 02.12.2010 № 2755-VI (Відомості Верховної Ради України (ВВР), 2011, № 13-14, № 15-16, № 17, ст.112);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2) на нульову ставку мита для імпорту нового виробничого обладнання й механізмів відповідно до Митного тарифу України, установленого Законом України «Про Митний тариф України» (Відомості Верховної Ради України, 2014, № 20-21, ст. 740);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3) звільняються від планових заходів державного нагляду (контролю) згідно із Законом України від 05.04.2007 № 877-V «Про основні засади державного нагляду (контролю) у сфері господарської діяльності» (Відомості Верховної Ради України (ВВР), 2007, № 29, ст.389);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4) державні гарантії щодо кредитування будівництва та налагодження виробництва відповідно до положень розділу 4 цього Закону та Закону України від 11.04.2011 № 386 «Про розвиток та державну підтримку малого і середнього підприємництва в Україні» (Відомості Верховної Ради України (ВВР), 2013, № 3, ст.23);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5) залучення інвестицій від громадян України, іноземців (крім країн-агресорів), вітчизняних іноземних юридичних осіб (крім країн-агресорів) згідно із Законом України від 06.09.2012 № 5205-VI «Про стимулювання інвестиційної діяльності у пріоритетних галузях економіки з метою створення нових робочих місць» (Відомості Верховної Ради (ВВР), 2013, №32, ст.410);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6) земельну ділянку для будівництва виробничих приміщень відповідно до розділу 4 цього Закону;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7) державну підтримку щодо інформаційного супроводу та надання консультацій як у країні, так і за її межами щодо стимулювання експорту продукції підприємствами бізнес-парку;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8) вільний перехід з одного до іншого виробничого бізнес-парку без зміни фактичного місця виробництва.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11. Обов’язки підприємств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Здійснювати виключно виробничу бізнес-діяльність і виробництво інтелектуального продукту з правом власності.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2. Дотримуватися екологічних, санітарних, пожежних, технологічних та інших норм виробництва згідно з Кодексом цивільного захисту України від 02.10.2012 № 5403-VI (Відомості Верховної Ради (ВВР), 2013, № 34-35, ст.458, Закон України від 24.02.1994 № 4004-XII «Про забезпечення санітарного та </w:t>
      </w:r>
      <w:r>
        <w:rPr>
          <w:rFonts w:ascii="Times New Roman" w:hAnsi="Times New Roman"/>
          <w:sz w:val="28"/>
          <w:shd w:val="clear" w:color="auto" w:fill="FFFFFF"/>
        </w:rPr>
        <w:lastRenderedPageBreak/>
        <w:t>епідемічного благополуччя населення» (Відомості Верховної Ради України (ВВР), 1994, № 27, ст.218);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12. Правовий статус підприємства бізнес-парку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Підприємства бізнес-парку отримують статус виробничого підприємства малого бізнес-парку, уперше (на три роки) і безстроково (на час дії цього Закону) після їх внесення центральним органом виконавчої влади, що забезпечує формування та реалізує державну податкову і митну політику, до Реєстру підприємств малих виробничих бізнес-парків.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13. Порядок отримання правового статусу підприємства бізнес-парку вперше: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Для внесення до реєстру підприємств бізнес-парку вперше до центрального органу виконавчої влади, що забезпечує формування та реалізує державну податкову і митну політику, подаються: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1) реєстраційна заява;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2) копія статуту підприємства бізнес-парку;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3) відомості про засновників;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4) довідка органу місцевого самоврядування про розміщення підприємства бізнес-парку на території малого бізнес-парку.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 Центральний орган виконавчої влади, що забезпечує формування та реалізує державну податкову й митну політику, перевіряє відомості, які містяться в поданих документах, на відповідність їх вимогам підпунктів 1, 2, 3 пункту 1 та пунктів 2, 3 статті 9 цього Закону.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За результатами розгляду заяви, установчих документів центральний орган виконавчої влади, що забезпечує формування та реалізує державну податкову й митну політику, ухвалює рішення про: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внесення виробничого підприємства бізнес-парку до реєстру підприємств бізнес-парків;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мотивовану відмову (невідповідність статті 9 цього Закону) щодо внесення виробничого підприємства малого бізнес-парку до реєстру підприємств бізнес-парків.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14. Порядок отримання правового статусу підприємства бізнес-парку безстроково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Для внесення до реєстру підприємств бізнес-парків виробничих підприємств малих бізнес-парків безстроково до центрального органу виконавчої влади, що забезпечує формування та реалізує державну податкову і митну політику, за шість місяців до кінця дії статусу підприємства бізнес-парку вперше подаються такі документи: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1) реєстраційну заяву; 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2) довідку про поставлення продукції на експорт. 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 За результатами розгляду заяви центрального органу виконавчої влади, що забезпечує формування та реалізує державну податкову й митну політику, ухвалюється рішення про: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а) внесення виробничого підприємства малого бізнес-парку до реєстру підприємств бізнес-парків безстроково;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б) мотивовану відмову (невідповідність статті 9 цього Закону) щодо внесення виробничого підприємства малого бізнес-парку до реєстру підприємств бізнес-парків безстроково.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</w:p>
    <w:p w:rsidR="00997837" w:rsidRDefault="00997837" w:rsidP="00E11F34">
      <w:pPr>
        <w:jc w:val="center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РОЗДІЛ 4</w:t>
      </w:r>
      <w:r>
        <w:rPr>
          <w:rFonts w:ascii="Times New Roman" w:hAnsi="Times New Roman"/>
          <w:sz w:val="20"/>
          <w:shd w:val="clear" w:color="auto" w:fill="FFFFFF"/>
        </w:rPr>
        <w:br/>
      </w:r>
      <w:r>
        <w:rPr>
          <w:rFonts w:ascii="Times New Roman" w:hAnsi="Times New Roman"/>
          <w:b/>
          <w:sz w:val="28"/>
          <w:shd w:val="clear" w:color="auto" w:fill="FFFFFF"/>
        </w:rPr>
        <w:t>ДЕРЖАВНА ПІДТРИМКА ПІДПРИЄМСТВ МАЛИХ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15. Комплексна програма будівництва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Кабінет Міністрів України ухвалює комплексну програму створення та розвитку бізнес-парків, у якій розкриває такі положення: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1) заходи щодо стимулювання експорту продукції підприємств бізнес-парків;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2) заходи щодо виділення з державного бюджету коштів на розроблення нових видів конкурентоспроможних технологій для підприємств бізнес-парків, які розподіляються виключно на конкурсних засадах серед вітчизняних наукових установ;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3) створення умов для заснування інноваційно-технологічних виробництв, новітніх технологічних укладів з поглибленою переробкою та випуском інноваційних товарів українського походження;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4) забезпечення виробничої та фінансової кооперації із зарубіжними країнами, насамперед із країнами-учасницями ЄС;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5) заходи щодо сприяння громадянам України у вкладенні власних коштів у створення нових підприємств бізнес-парків, правовий механізм податкової амністії для осіб, які вклали кошти в заснування та розвиток підприємств бізнес-парків;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6) визначення порядку підтримки за рахунок державного бюджету бізнес-парків, які розподіляються виключно на конкурсних засадах на розвиток інфраструктури;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7) визначення порядку підтримки за рахунок державного бюджету підприємств бізнес-парків, які розподіляються виключно на конкурсних засадах для організації випуску нової орієнтованої на експорт продукції;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8) заходи щодо сприяння заснуванню енергозбережних виробництв, зокрема з розширенням використання нетрадиційних і відновлюваних джерел енергії.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 16. Особливості фіскального режиму підприємств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 Підприємства бізнес-парків мають податкові пільги згідно з Податковим кодексом України від 02.12.2010 № 2755-VI (Відомості Верховної Ради України (ВВР), 2011, № 13-14, № 15-16, № 17, ст.112).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 Підприємства бізнес-парків за нульовою ставкою мита ввозять на територію України технології та нове технологічне обладнання (засоби виробництва), які будуть використовуватися виключно і безпосередньо для виробництва продукції згідно з Митним кодексом України від 13.03.2012 №4495-VI (Відомості Верховної Ради України (ВВР), 2012, № 44-45, №46-47, №48, ст.552).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Обладнання (механізми), які мають подвійне призначення (можуть використовуватися як для виробництва, так і для споживання), не підпадають під дію цієї статті.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3. Підприємства бізнес-парків вільно без вивізних мит вивозять продукцію – товари українського походження – згідно з Митним кодексом </w:t>
      </w:r>
      <w:r>
        <w:rPr>
          <w:rFonts w:ascii="Times New Roman" w:hAnsi="Times New Roman"/>
          <w:sz w:val="28"/>
          <w:shd w:val="clear" w:color="auto" w:fill="FFFFFF"/>
        </w:rPr>
        <w:lastRenderedPageBreak/>
        <w:t>України від 13.03.2012 № 4495-VI (Відомості Верховної Ради України (ВВР), 2012, № 44-45, № 46-47, № 48, ст.552).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4. Квотування експортних операцій підприємств бізнес-парків щодо товарів українського походження не припускається.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Вітчизняним органам контролю забороняється вимагати від підприємств бізнес-парків сертифікати (якості, відповідності тощо) при здійсненні експортних операцій, якщо інше не передбачено міжнародними договорами України, ратифікованими Верховною Радою України.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5. Не припускається погіршення особливостей фіскального режиму виборчих підприємств бізнес-парків з ухваленням нових законів, зокрема щодо збільшення кількості і ставок податків та посилення режиму експортно-імпортних операцій.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17. Державні гарантії щодо кредитування розвитку виробничих підприємств малих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 Держава надає підприємствам бізнес-парків за рахунок коштів, передбачених законом про Державний бюджет України на відповідний рік, безвідсоткові кредити (позики) на конкурсних засадах.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 Держава компенсує підприємствам бізнес-парків відсотки за кредитами, взятими в комерційних банках, отриманими на закупку нового обладнання та механізмів, передбачених законом про Державний бюджет України на відповідний рік, на конкурсних засадах.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3. Держава відшкодовує збитки інвесторам або/та підприємствам </w:t>
      </w:r>
      <w:r w:rsidR="00F96774">
        <w:rPr>
          <w:rFonts w:ascii="Times New Roman" w:hAnsi="Times New Roman"/>
          <w:sz w:val="28"/>
          <w:shd w:val="clear" w:color="auto" w:fill="FFFFFF"/>
        </w:rPr>
        <w:t>бізнес-парків</w:t>
      </w:r>
      <w:r>
        <w:rPr>
          <w:rFonts w:ascii="Times New Roman" w:hAnsi="Times New Roman"/>
          <w:sz w:val="28"/>
          <w:shd w:val="clear" w:color="auto" w:fill="FFFFFF"/>
        </w:rPr>
        <w:t>, або/та банкам-кредиторам у випадку їх завдання</w:t>
      </w:r>
      <w:r w:rsidR="00F96774">
        <w:rPr>
          <w:rFonts w:ascii="Times New Roman" w:hAnsi="Times New Roman"/>
          <w:sz w:val="28"/>
          <w:shd w:val="clear" w:color="auto" w:fill="FFFFFF"/>
        </w:rPr>
        <w:t>,</w:t>
      </w:r>
      <w:r>
        <w:rPr>
          <w:rFonts w:ascii="Times New Roman" w:hAnsi="Times New Roman"/>
          <w:sz w:val="28"/>
          <w:shd w:val="clear" w:color="auto" w:fill="FFFFFF"/>
        </w:rPr>
        <w:t xml:space="preserve"> в результаті зміни законодавства, або у випадку зловживань державних службовців, за рахунок державного бюджету та на суму, що не перевищує в еквіваленті 1 мільйон 500 євро.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18. Державне стимулювання виробництва й експорту продукції підприємствами бізнес-парків.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Державне стимулювання експорту продукції виробничими підприємствами бізнес-парків здійснюється через страхування, гарантування та здешевлення кредитування експорту згідно із Законом України від 20.12. 2016 № 1792-VIII «Про забезпечення масштабної експансії експорту товарів (робіт, послуг) українського походження шляхом страхування, гарантування та здешевлення кредитування експорту» (Голос України від 31.12.2016 №251).</w:t>
      </w:r>
    </w:p>
    <w:p w:rsidR="00997837" w:rsidRDefault="00997837" w:rsidP="00E11F34">
      <w:pPr>
        <w:ind w:firstLine="720"/>
        <w:jc w:val="center"/>
        <w:rPr>
          <w:rFonts w:ascii="Times New Roman" w:hAnsi="Times New Roman"/>
          <w:b/>
          <w:sz w:val="28"/>
          <w:shd w:val="clear" w:color="auto" w:fill="FFFFFF"/>
        </w:rPr>
      </w:pPr>
    </w:p>
    <w:p w:rsidR="00997837" w:rsidRDefault="00997837" w:rsidP="00E11F34">
      <w:pPr>
        <w:ind w:firstLine="720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РОЗДІЛ 5</w:t>
      </w:r>
      <w:r>
        <w:rPr>
          <w:rFonts w:ascii="Times New Roman" w:hAnsi="Times New Roman"/>
          <w:sz w:val="28"/>
          <w:shd w:val="clear" w:color="auto" w:fill="FFFFFF"/>
        </w:rPr>
        <w:br/>
      </w:r>
      <w:r>
        <w:rPr>
          <w:rFonts w:ascii="Times New Roman" w:hAnsi="Times New Roman"/>
          <w:b/>
          <w:sz w:val="28"/>
          <w:shd w:val="clear" w:color="auto" w:fill="FFFFFF"/>
        </w:rPr>
        <w:t>ПІДТРИМКА ОРГАНАМИ МІСЦЕВОГО САМОВРЯДУВАННЯ РОЗВИТКУ ПІДПРИЄМСТВ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19. Планування розвитку підприємств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Добровільно об’єднана територіальна громада ухвалює комплексну програму розвитку підприємств малих бізнес-парків, в якій зокрема визначає спеціалізацію бізнес-парку, розмір земельної ділянки, що надається під будівництво, пільги, які надаються, інші переваги й стимули для підприємств бізнес-парку.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 20. Податкові пільги щодо місцевого бюджету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>Місцева рада має право надавати підприємствам бізнес-парків податкові канікули щодо місцевих податків, але не більше ніж на три роки, або/та встановлювати пільгові ставки оподаткування місцевих податків, але не більше ніж на п’ять років.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21. Особливості виділення земель для будівництва підприємств малих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Перші земельні ділянки для будівництва підприємств малих бізнес-парків надаються місцевими радами безкоштовно на конкурсних засадах.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Інші 50% земельних ділянок, виділених для будівництва підприємств бізнес-парків, розподіляються через аукціон.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</w:p>
    <w:p w:rsidR="00997837" w:rsidRDefault="00997837" w:rsidP="00E11F34">
      <w:pPr>
        <w:ind w:firstLine="720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РОЗДІЛ 6</w:t>
      </w:r>
      <w:r>
        <w:rPr>
          <w:rFonts w:ascii="Times New Roman" w:hAnsi="Times New Roman"/>
          <w:sz w:val="28"/>
          <w:shd w:val="clear" w:color="auto" w:fill="FFFFFF"/>
        </w:rPr>
        <w:br/>
      </w:r>
      <w:r>
        <w:rPr>
          <w:rFonts w:ascii="Times New Roman" w:hAnsi="Times New Roman"/>
          <w:b/>
          <w:sz w:val="28"/>
          <w:shd w:val="clear" w:color="auto" w:fill="FFFFFF"/>
        </w:rPr>
        <w:t>ЗАХИСТ ПРАВ І ЗАКОННИХ ІНТЕРЕСІВ ІНВЕСТОРІВ ПІДПРИЄМСТВ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22. Права інвесторів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Фізичні особи-інвестори, які не є на публічній службі в Україні, звільняються від надання пояснень щодо джерел походження коштів, вкладених у заснування й розвиток підприємств бізнес-парків. 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Такий обов’язок у них виникає в разі вступу (поновлення) на публічній службі.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23. Захист капіталу інвесторів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Державні органи не можуть конфіскувати кошти (обладнання), вкладені в заснування й розвиток підприємств бізнес-парків, за винятком порушення ними пп. 1, 2 статті 11 цього Закону.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Держава відшкодовує за рахунок державного бюджету збитки, завдані інвесторам унаслідок змін до законодавства, що погіршили правовий режим підприємств бізнес-парків, чи завдані злочинними діями посадових осіб органів державної влади.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</w:p>
    <w:p w:rsidR="00997837" w:rsidRDefault="00997837" w:rsidP="00E11F34">
      <w:pPr>
        <w:ind w:firstLine="720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РОЗДІЛ 7</w:t>
      </w:r>
      <w:r>
        <w:rPr>
          <w:rFonts w:ascii="Times New Roman" w:hAnsi="Times New Roman"/>
          <w:sz w:val="28"/>
          <w:shd w:val="clear" w:color="auto" w:fill="FFFFFF"/>
        </w:rPr>
        <w:br/>
      </w:r>
      <w:r>
        <w:rPr>
          <w:rFonts w:ascii="Times New Roman" w:hAnsi="Times New Roman"/>
          <w:b/>
          <w:sz w:val="28"/>
          <w:shd w:val="clear" w:color="auto" w:fill="FFFFFF"/>
        </w:rPr>
        <w:t>ЮРИДИЧНА ВІДПОВІДАЛЬНІСТЬ ЗА ПОРУШЕННЯ ПРАВОВОГО РЕЖИМУ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24. Адміністративні санкції, що накладаються на бізнес-парки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У разі якщо впродовж одного року з моменту створення жодне підприємство бізнес-парку не розпочало випуск і продаж продукції, органом Державної фіскальної служби виноситься попередження.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 У разі якщо впродовж трьох років з моменту створення на території бізнес-парку підприємства бізнес-парку не розпочали випуск і продаж продукції, органом Державної фіскальної служби подається до суду позов про ліквідацію бізнес-парку.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25. Адміністративні санкції, що накладаються на підприємства малих виробничих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У разі якщо впродовж року з моменту створення підприємства бізнес-парку не здійснюють виробничу бізнес-діяльність або (та) виробництво інтелектуального продукту з правом власності, адміністрацією бізнес-парку виноситься попередження.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>2. У разі якщо впродовж трьох років з моменту створення підприємство бізнес-парку не здійснює виробничу бізнес-діяльність або (та) виробництво інтелектуального продукту з правом власності, адміністрація бізнес-парку вносить подання до органів Державної фіскальної служби України про позбавлення правового статусу підприємства бізнес-парку.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Орган державної фіскальної служби в термін до 6 місяців з моменту означеного подання від адміністрації бізнес-парку має ухвалити рішення про позбавлення правового статусу підприємства бізнес-парку або залишення такого статусу, якщо підприємство бізнес-парку розпочало виробничу діяльність.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26. Адміністративна відповідальність посадових осіб публічної адміністрації за порушення прав і законних інтересів інвесторів та підприємств бізнес-парків.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Вимагання від інвесторів інформації про джерело походження коштів, укладених у заснування й розвиток підприємств бізнес-парків,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тягне за собою накладення на посадових осіб штрафу в розмірі 200 неоподаткованих мінімумів доходів громадян із позбавленням права обіймати посади публічних службовців на строк від одного до трьох років.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 Порушення прав підприємств бізнес-парків, передбачених статтями 10, 17 цього Закону,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тягне за собою накладення на посадових осіб штрафу в розмірі 10 неоподаткованих мінімумів доходів громадян;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Ті самі дії, учинені повторно протягом року після накладення адміністративного стягнення, 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тягнуть за собою накладення на посадових осіб штрафу в розмірі 20 неоподаткованих мінімумів доходів громадян із позбавленням права обіймати посади публічних службовців на строк від трьох місяців до одного року.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3. Звернення до посадової особи суб’єкта владних повноважень з вимогою (проханням) до підприємства бізнес-парку щодо отримання чи фактичне отримання матеріальної допомоги, 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тягне за собою накладення на посадових осіб штрафу в розмірі 5 неоподаткованих мінімумів доходів громадян;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Ті самі дії, вчинені повторно протягом року після накладення адміністративного стягнення, 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тягнуть за собою накладення на посадових осіб штрафу в розмірі 10 неоподаткованих мінімумів доходів громадян із позбавленням права обіймати посади публічних службовців на строк від трьох до шести місяців.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Протокол про адміністративне правопорушення, передбачене статтею 27 цього Закону, складають посадові особи громадських організацій, що здійснюють захист прав і законних інтересів підприємств бізнес-парків, у статутах яких передбачені такі повноваження. Постанову виносить місцевий суд.</w:t>
      </w:r>
    </w:p>
    <w:p w:rsidR="00997837" w:rsidRDefault="00997837" w:rsidP="00E11F34">
      <w:pPr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РОЗДІЛ 8</w:t>
      </w:r>
      <w:r>
        <w:rPr>
          <w:rFonts w:ascii="Times New Roman" w:hAnsi="Times New Roman"/>
          <w:sz w:val="28"/>
          <w:shd w:val="clear" w:color="auto" w:fill="FFFFFF"/>
        </w:rPr>
        <w:br/>
      </w:r>
      <w:r>
        <w:rPr>
          <w:rFonts w:ascii="Times New Roman" w:hAnsi="Times New Roman"/>
          <w:b/>
          <w:sz w:val="28"/>
          <w:shd w:val="clear" w:color="auto" w:fill="FFFFFF"/>
        </w:rPr>
        <w:t>ПОРЯДОК ЛІКВІДАЦІЇ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Стаття 27. Підстави для ліквідації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Бізнес-парк ліквідується за рішенням місцевої ради, яка є ініціатором його створення, або примусово в судовому порядку.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lastRenderedPageBreak/>
        <w:t>Стаття 28. Порядок ліквідації бізнес-парку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Рішення про ліквідацію бізнес-парку ухвалює місцева рада, яка була ініціатором його створення.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 Ліквідація малого бізнес-парку не є підставою для позбавлення статусу підприємств бізнес-парку – вони продовжують свою діяльність до кінця строку, передбаченого цим Законом..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3. У разі ліквідації бізнес-парку права на земельні ділянки передаються місцевій раді, яка була ініціатором його створення, – крім земельних ділянок підприємств ліквідованих бізнес-парків, що працюють.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</w:p>
    <w:p w:rsidR="00997837" w:rsidRDefault="00997837" w:rsidP="00E11F34">
      <w:pPr>
        <w:tabs>
          <w:tab w:val="center" w:pos="4677"/>
          <w:tab w:val="left" w:pos="6285"/>
        </w:tabs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РОЗДІЛ 9</w:t>
      </w:r>
      <w:r>
        <w:rPr>
          <w:rFonts w:ascii="Times New Roman" w:hAnsi="Times New Roman"/>
          <w:sz w:val="20"/>
          <w:shd w:val="clear" w:color="auto" w:fill="FFFFFF"/>
        </w:rPr>
        <w:br/>
      </w:r>
      <w:r>
        <w:rPr>
          <w:rFonts w:ascii="Times New Roman" w:hAnsi="Times New Roman"/>
          <w:b/>
          <w:sz w:val="28"/>
          <w:shd w:val="clear" w:color="auto" w:fill="FFFFFF"/>
        </w:rPr>
        <w:t>ПРИКІНЦЕВІ ТА ПЕРЕХІДНІ ПОЛОЖЕННЯ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І. Цей Закон набирає чинності через 6 місяців з дня його опублікування та діє протягом 20 років, або до моменту вступу України в Європейський Союз.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ІІ. Внести зміни до таких законодавчих актів України: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1) у Законі України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від 05.02.2015 № 157-VIII «Про добровільне об’єднання територіальних громад» (Відомості Верховної Ради (ВВР), 2015, №13, ст.91) статтю 9 доповнити пунктом 4 такого змісту: 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«4. Шляхом підтримки виробничого підприємництва відповідно до Закону України «Про малі виробничі бізнес-парки»; 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2) Земельний кодекс України (Відомості Верховної Ради України, 2002 р., № 3-4, ст. 27) доповнити статтею 66-2 такого змісту: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«Стаття 66-2. Землі малих виробничих бізнес-парків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 Землі малих виробничих бізнес-парків належать до земель промисловості.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 Малі виробничі бізнес-парки створюються на земельних ділянках площею не менше одного гектару і не більше 100 гектарів»;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3) у Законі України від 22.03.2012 № 4618-VI «Про розвиток та державну підтримку малого і середнього підприємництва в Україні» (Відомості Верховної Ради України (ВВР), 2013, № 3, ст.23) пункт 2 статті 3 доповнити підпунктом 1-1 такого змісту: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«1-1) першочерговість підтримки орієнтованого на експорт малого виробничого підприємництва»;</w:t>
      </w:r>
    </w:p>
    <w:p w:rsidR="00997837" w:rsidRPr="00F96774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4) у Податковому кодексі України від 02.12.2010 № 2755-VI (Відомості Верховної Ради України (ВВР), 2011, № 13-14, № 15-16, № 17, ст.112) доповнити </w:t>
      </w:r>
      <w:r w:rsidRPr="00F96774">
        <w:rPr>
          <w:rFonts w:ascii="Times New Roman" w:hAnsi="Times New Roman"/>
          <w:sz w:val="28"/>
          <w:shd w:val="clear" w:color="auto" w:fill="FFFFFF"/>
        </w:rPr>
        <w:t xml:space="preserve">статтю 136 пунктом 136.6 такого змісту: 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 w:rsidRPr="00F96774">
        <w:rPr>
          <w:rFonts w:ascii="Times New Roman" w:hAnsi="Times New Roman"/>
          <w:sz w:val="28"/>
          <w:shd w:val="clear" w:color="auto" w:fill="FFFFFF"/>
        </w:rPr>
        <w:t>«136.6. 0 відсотків від доходу, отриманого від діяльності підприємств малих виробничих</w:t>
      </w:r>
      <w:r>
        <w:rPr>
          <w:rFonts w:ascii="Times New Roman" w:hAnsi="Times New Roman"/>
          <w:sz w:val="28"/>
          <w:shd w:val="clear" w:color="auto" w:fill="FFFFFF"/>
        </w:rPr>
        <w:t xml:space="preserve"> бізнес-парків,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утворених відповідно до Закону України «Про малі виробничі бізнес парки»;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Статтю 142 доповнити пунктом 142.4 такого змісту: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«142.4. Звільняється від оподаткування прибуток підприємств, отриманий підприємствами малих виробничих бізнес-парків, утворених відповідно до Закону України «Про малі виробничі бізнес-парки» та внесених до Реєстру підприємств малих виробничих бізнес-парків центральним органом виконавчої влади, що забезпечує формування та реалізує державну податкову й митну політику.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>Реєстр підприємств малих виробничих бізнес-парків веде центральний орган виконавчої влади, що забезпечує формування та реалізує державну податкову й митну політику відповідно до положення, затвердженого Кабінетом Міністрів України.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У разі порушення вимог виробничої діяльності, передбачених Законом України «Про малі виробничі бізнес-парки», підприємство малого виробничого бізнес-парку зобов’язано сплачувати цей податок з моменту позбавлення статусу такого підприємства»;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5) у Законі України від 05.04.2007 № 877-v «Про основні засади державного нагляду (контролю) у сфері господарської діяльності» (Відомості Верховної Ради України (ВВР), 2007, № 29, ст.389 доповнити пункт 1 статті 5 частиною 4 такого змісту: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«Протягом п’яти років з моменту реєстрації підприємства малих виробничих бізнес-парків звільняються від планових заходів державного нагляду (контролю)»;</w:t>
      </w:r>
    </w:p>
    <w:p w:rsidR="00997837" w:rsidRDefault="00997837" w:rsidP="00E11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 Кодекс України про адміністративні правопорушення (Відомості Верховної Ради Української РСР (ВВР) 1984, додаток до № 51, ст.1122) доповнити новою статтею 172-8-1 такого змісту: </w:t>
      </w:r>
    </w:p>
    <w:p w:rsidR="00997837" w:rsidRDefault="00997837" w:rsidP="00E11F34">
      <w:pPr>
        <w:ind w:firstLine="720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</w:t>
      </w:r>
      <w:r>
        <w:rPr>
          <w:rFonts w:ascii="Times New Roman" w:hAnsi="Times New Roman"/>
          <w:b/>
          <w:sz w:val="28"/>
          <w:shd w:val="clear" w:color="auto" w:fill="FFFFFF"/>
        </w:rPr>
        <w:t>Стаття 172-8-1. Порушення законодавства про малі виробничі бізнес-парки</w:t>
      </w:r>
    </w:p>
    <w:p w:rsidR="00997837" w:rsidRDefault="00997837">
      <w:pPr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 Вимагання посадовою особою в інвесторів, які не є публічними особами, інформації про джерело походження коштів, вкладених у заснування і розвиток підприємств малих виробничих бізнес-парків, – тягне за собою накладення штрафу від ста до двохсот неоподатковуваних мінімумів доходів громадян із позбавленням права обіймати певні посади або займатися певною діяльністю строком на один рік.</w:t>
      </w:r>
    </w:p>
    <w:p w:rsidR="00997837" w:rsidRDefault="00997837">
      <w:pPr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 Порушення посадовою особою прав підприємств малих виробничих бізнес-парків, а саме вимагання посадовою особою сплачувати оподаткування прибутку підприємств або невчасно відшкодовувати податок на додану вартість відповідно до Податкового кодексу України від 02.12.2010 №2755-VI (Відомості Верховної Ради України (ВВР), 2011, № 13-14, № 15-16, №17, ст.112); платити мито за імпорт нового виробничого обладнання і механізмів відповідно до Митного тарифу України, установленого Законом України «Про Митний тариф України» (Відомості Верховної Ради України, 2014 р., №20-21, ст. 740); здійснювати планові заходи державного нагляду (контролю) згідно із Законом України від 05.04.2007 № 877-V «Про основні засади державного нагляду (контролю) у сфері господарської діяльності» (Відомості Верховної Ради України (ВВР), 2007, № 29, ст.389),</w:t>
      </w:r>
    </w:p>
    <w:p w:rsidR="00997837" w:rsidRDefault="00997837">
      <w:pPr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тягне за собою накладення штрафу від ста до двохсот неоподатковуваних мінімумів доходів громадян;</w:t>
      </w:r>
    </w:p>
    <w:p w:rsidR="00997837" w:rsidRDefault="00997837">
      <w:pPr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Ті самі дії, вчинені повторно протягом року після накладення адміністративного стягнення, </w:t>
      </w:r>
    </w:p>
    <w:p w:rsidR="00997837" w:rsidRDefault="00997837">
      <w:pPr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тягнуть за собою накладення штрафу від двохсот до чотирьохсот неоподатковуваних мінімумів доходів громадян із позбавленням права обіймати певні посади або займатися певною діяльністю строком на один рік.</w:t>
      </w:r>
    </w:p>
    <w:p w:rsidR="00997837" w:rsidRDefault="00997837">
      <w:pPr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>3. Звернення посадової особи з вимогою (проханням) до підприємства бізнес-парку щодо отримання чи фактичне отримання матеріальної (фінансової) допомоги, </w:t>
      </w:r>
    </w:p>
    <w:p w:rsidR="00997837" w:rsidRDefault="00997837">
      <w:pPr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 тягне за собою накладення штрафу від ста до двохсот неоподатковуваних мінімумів доходів громадян;</w:t>
      </w:r>
    </w:p>
    <w:p w:rsidR="00997837" w:rsidRDefault="00997837">
      <w:pPr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Ті самі дії, вчинені повторно протягом року після накладення адміністративного стягнення,</w:t>
      </w:r>
    </w:p>
    <w:p w:rsidR="00997837" w:rsidRDefault="00997837">
      <w:pPr>
        <w:ind w:firstLine="709"/>
        <w:jc w:val="both"/>
        <w:rPr>
          <w:rFonts w:ascii="Times New Roman" w:hAnsi="Times New Roman"/>
          <w:i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– тягнуть за собою накладення штрафу від двохсот до чотирьохсот неоподатковуваних мінімумів доходів громадян із конфіскацією наданої матеріальної (фінансової) допомоги та з позбавленням права обіймати певні посади або займатися певною діяльністю строком на один рік.</w:t>
      </w:r>
    </w:p>
    <w:p w:rsidR="00997837" w:rsidRDefault="00997837">
      <w:pPr>
        <w:ind w:firstLine="851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7) у </w:t>
      </w:r>
      <w:r w:rsidRPr="005040AA">
        <w:rPr>
          <w:rFonts w:ascii="Times New Roman" w:hAnsi="Times New Roman"/>
          <w:sz w:val="28"/>
          <w:shd w:val="clear" w:color="auto" w:fill="FFFFFF"/>
        </w:rPr>
        <w:t>р</w:t>
      </w:r>
      <w:hyperlink r:id="rId4">
        <w:r w:rsidRPr="005040AA">
          <w:rPr>
            <w:rFonts w:ascii="Times New Roman" w:hAnsi="Times New Roman"/>
            <w:sz w:val="28"/>
            <w:shd w:val="clear" w:color="auto" w:fill="FFFFFF"/>
          </w:rPr>
          <w:t>озділі XV</w:t>
        </w:r>
      </w:hyperlink>
      <w:r w:rsidRPr="005040AA">
        <w:rPr>
          <w:rFonts w:ascii="Times New Roman" w:hAnsi="Times New Roman"/>
          <w:sz w:val="28"/>
          <w:shd w:val="clear" w:color="auto" w:fill="FFFFFF"/>
        </w:rPr>
        <w:t>І</w:t>
      </w:r>
      <w:r>
        <w:rPr>
          <w:rFonts w:ascii="Times New Roman" w:hAnsi="Times New Roman"/>
          <w:sz w:val="28"/>
          <w:shd w:val="clear" w:color="auto" w:fill="FFFFFF"/>
        </w:rPr>
        <w:t xml:space="preserve"> Митного тарифу України, установленого Законом України «Про Митний </w:t>
      </w:r>
      <w:r w:rsidRPr="00F96774">
        <w:rPr>
          <w:rFonts w:ascii="Times New Roman" w:hAnsi="Times New Roman"/>
          <w:sz w:val="28"/>
          <w:shd w:val="clear" w:color="auto" w:fill="FFFFFF"/>
        </w:rPr>
        <w:t>тариф України» (Відомості Верховної Ради України, 2014 р., № 20-21, ст. 740), цифри і слова</w:t>
      </w:r>
    </w:p>
    <w:p w:rsidR="00997837" w:rsidRDefault="00997837">
      <w:pPr>
        <w:ind w:firstLine="851"/>
        <w:jc w:val="both"/>
        <w:rPr>
          <w:rFonts w:ascii="Times New Roman" w:hAnsi="Times New Roman"/>
          <w:sz w:val="24"/>
          <w:shd w:val="clear" w:color="auto" w:fill="FFFFFF"/>
        </w:rPr>
      </w:pPr>
    </w:p>
    <w:tbl>
      <w:tblPr>
        <w:tblW w:w="0" w:type="auto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1"/>
        <w:gridCol w:w="3402"/>
        <w:gridCol w:w="992"/>
        <w:gridCol w:w="1323"/>
        <w:gridCol w:w="1080"/>
        <w:gridCol w:w="900"/>
        <w:gridCol w:w="104"/>
      </w:tblGrid>
      <w:tr w:rsidR="00997837" w:rsidRPr="006D179A" w:rsidTr="00F96774">
        <w:trPr>
          <w:trHeight w:val="1"/>
        </w:trPr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Назва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Ставки мита, %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0"/>
              </w:rPr>
              <w:t>Додаткові ОВО</w:t>
            </w:r>
          </w:p>
        </w:tc>
      </w:tr>
      <w:tr w:rsidR="00997837" w:rsidRPr="006D179A" w:rsidTr="00F96774">
        <w:trPr>
          <w:trHeight w:val="1"/>
        </w:trPr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997837" w:rsidRDefault="0099783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997837" w:rsidRDefault="0099783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F96774" w:rsidRDefault="00F96774">
            <w:pPr>
              <w:spacing w:before="150" w:after="15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преферен</w:t>
            </w:r>
            <w:r w:rsidR="00997837" w:rsidRPr="00F96774">
              <w:rPr>
                <w:rFonts w:ascii="Times New Roman" w:hAnsi="Times New Roman"/>
                <w:b/>
                <w:sz w:val="20"/>
                <w:szCs w:val="20"/>
              </w:rPr>
              <w:t>ційна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F96774" w:rsidRDefault="009978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774">
              <w:rPr>
                <w:rFonts w:ascii="Times New Roman" w:hAnsi="Times New Roman"/>
                <w:b/>
                <w:sz w:val="20"/>
                <w:szCs w:val="20"/>
              </w:rPr>
              <w:t>пільгова</w:t>
            </w:r>
          </w:p>
          <w:p w:rsidR="00997837" w:rsidRPr="00F96774" w:rsidRDefault="00997837">
            <w:pPr>
              <w:jc w:val="center"/>
              <w:rPr>
                <w:sz w:val="20"/>
                <w:szCs w:val="20"/>
              </w:rPr>
            </w:pPr>
            <w:r w:rsidRPr="00F96774">
              <w:rPr>
                <w:rFonts w:ascii="Times New Roman" w:hAnsi="Times New Roman"/>
                <w:sz w:val="20"/>
                <w:szCs w:val="20"/>
              </w:rPr>
              <w:t>для підприємств малих виробничих бізнес парків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F96774" w:rsidRDefault="00997837">
            <w:pPr>
              <w:jc w:val="center"/>
              <w:rPr>
                <w:sz w:val="20"/>
                <w:szCs w:val="20"/>
              </w:rPr>
            </w:pPr>
            <w:r w:rsidRPr="00F96774">
              <w:rPr>
                <w:rFonts w:ascii="Times New Roman" w:hAnsi="Times New Roman"/>
                <w:b/>
                <w:sz w:val="20"/>
                <w:szCs w:val="20"/>
              </w:rPr>
              <w:t>повна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97837" w:rsidRDefault="00997837">
            <w:pPr>
              <w:spacing w:after="200" w:line="276" w:lineRule="auto"/>
              <w:rPr>
                <w:rFonts w:cs="Calibri"/>
              </w:rPr>
            </w:pPr>
          </w:p>
        </w:tc>
      </w:tr>
      <w:tr w:rsidR="00997837" w:rsidRPr="006D179A" w:rsidTr="00F96774">
        <w:trPr>
          <w:trHeight w:val="225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</w:pPr>
            <w:r>
              <w:rPr>
                <w:rFonts w:ascii="Times New Roman" w:hAnsi="Times New Roman"/>
                <w:sz w:val="24"/>
              </w:rPr>
              <w:t>8420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Каландри або інші валкові машини, крiм тих, що призначені для оброблення металiв чи скла, та валки для цих машин: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</w:pPr>
            <w:r>
              <w:rPr>
                <w:rFonts w:ascii="Times New Roman" w:hAnsi="Times New Roman"/>
                <w:sz w:val="24"/>
              </w:rPr>
              <w:t>8420 10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каландри або інші валкові машини: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</w:pPr>
            <w:r>
              <w:rPr>
                <w:rFonts w:ascii="Times New Roman" w:hAnsi="Times New Roman"/>
                <w:sz w:val="24"/>
              </w:rPr>
              <w:t>8420 10 10 00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призначені для використання у текстильнiй промисловостi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</w:pPr>
            <w:r>
              <w:rPr>
                <w:rFonts w:ascii="Times New Roman" w:hAnsi="Times New Roman"/>
                <w:sz w:val="24"/>
              </w:rPr>
              <w:t>8420 10 30 00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призначені для використання в паперовiй промисловостi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</w:pPr>
            <w:r>
              <w:rPr>
                <w:rFonts w:ascii="Times New Roman" w:hAnsi="Times New Roman"/>
                <w:sz w:val="24"/>
              </w:rPr>
              <w:t>8420 10 80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інші: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</w:pPr>
            <w:r>
              <w:rPr>
                <w:rFonts w:ascii="Times New Roman" w:hAnsi="Times New Roman"/>
                <w:sz w:val="24"/>
              </w:rPr>
              <w:t>8420 10 80 10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призначені для виробництва гуми або пластмас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</w:pPr>
            <w:r>
              <w:rPr>
                <w:rFonts w:ascii="Times New Roman" w:hAnsi="Times New Roman"/>
                <w:sz w:val="24"/>
              </w:rPr>
              <w:t>8421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Центрифуги, включаючи вiдцентровi сушарки; обладнання та пристрої для фiльтрування або очищення рiдин чи газiв: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центрифуги, включаючи вiдцентровi сушарки: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</w:pPr>
            <w:r>
              <w:rPr>
                <w:rFonts w:ascii="Times New Roman" w:hAnsi="Times New Roman"/>
                <w:sz w:val="24"/>
              </w:rPr>
              <w:lastRenderedPageBreak/>
              <w:t>8421 11 00 00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сепаратори молочнi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8438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Обладнання для промислового приготування або виробництва харчових продуктiв чи напоїв, не включене до iнших угруповань, крiм обладнання для екстрагування або виробництва тваринних чи нелетких рослинних жирiв або олій: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rPr>
                <w:rFonts w:cs="Calibri"/>
              </w:rPr>
            </w:pPr>
          </w:p>
        </w:tc>
      </w:tr>
      <w:tr w:rsidR="00997837" w:rsidRPr="006D179A" w:rsidTr="00F96774">
        <w:trPr>
          <w:gridAfter w:val="6"/>
          <w:wAfter w:w="7801" w:type="dxa"/>
          <w:trHeight w:val="1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97837" w:rsidRDefault="00997837" w:rsidP="005040AA">
            <w:pPr>
              <w:ind w:left="119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8438 10 10 00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виробництва хлiбобулочних виробiв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8438 10 90 00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виробництва макаронів, спагеті або подібних виробiв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8438 30 00 00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цукрового виробництва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Преси, дробарки та аналогiчні машини для виробництва вина, сидру, фруктових сокiв або аналогічних напоїв: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8435 10 00 00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та механізми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8435 90 00 00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частини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8438 50 00 00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переробки м’яса або птицi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8438 60 00 00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переробки фруктiв, горіхів або овочiв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8438 80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iнше обладнання: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8438 80 10 00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для переробки кави або чаю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8438 80 91 00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для виробництва або приготування напоїв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8439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Обладнання для виробництва маси з волокнистих целюлозних матерiалiв або для виробництва чи обробки паперу або картону: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8439 10 00 00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виробництва маси з волокнистих целюлозних матерiалiв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lastRenderedPageBreak/>
              <w:t>8439 20 00 00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виробництва паперу або картону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8439 30 00 00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обробки паперу або картону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частини: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8439 91 00 00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виробництва маси з волокнистих целюлозних матерiалiв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8439 99 00 00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iншi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Обладнання для оправлення, включаючи брошурувальні машини: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8440 10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8440 10 10 00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фальцювальнi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8440 10 20 00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аркушепiдбиральнi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8440 10 30 00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швейні, проволокошвейні та скобозшивачi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8440 10 40 00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безниткового з’єднання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8440 10 90 00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iнше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8440 90 00 00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частини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Інше обладнання для виробництва товарiв з паперової маси, паперу або картону, включаючи рiзальнi машини будь-якого типу: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8441 10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рiзальнi: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8441 10 10 00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верстати комбiнованi поздовжньорiзальнi та перемотувальнi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8441 10 20 00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інші верстати поздовжньорiзальнi або поперечнорiзальнi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lastRenderedPageBreak/>
              <w:t>8441 10 30 00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гiльйотиннi паперорiзальнi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8441 10 70 00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iншi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8441 20 00 00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виробництва мiшкiв, пакункiв або конвертiв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Машини, апаратура та оснащення (крiм верстатiв товарних позицiй 8456-8465) для пiдготовки або виготовлення пластин, цилiндрiв та iнших друкарських елементiв; пластини, цилiндри та iншi друкарськi елементи; пластини, циліндри та літографські камені, пiдготовленi до друкування (наприклад, обточенi, шлiфованi або полiрованi):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8442 30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машини, апаратура та обладнання: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8442 30 10 00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фотонабірні та складальні машини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інші: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8442 30 91 00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для вiдливання та складання шрифту (наприклад, лiнотипи, монотипи, iнтертипи) з відливним пристроєм чи без відливного пристрою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8442 30 99 00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інші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8442 40 00 00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частини до машин, апаратури або обладнання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Обладнання друкарське, в якому використовуються для друку пластини, циліндри та інші друкарські елементи товарної позиції 8442; інші принтери, копіювальні апарати, факсимільні апарати, об’єднані або ні; частини та аксесуари до них: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друкарське, в якому використовуються пластини, циліндри та інші друкарські елементи товарної позиції 8442: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8443 11 00 00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офсетного друку, рулонні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5040AA" w:rsidRDefault="00997837" w:rsidP="005040AA">
            <w:pPr>
              <w:jc w:val="center"/>
              <w:rPr>
                <w:highlight w:val="yellow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8443 12 00 00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офсетного друку, аркушеві, конторські (з форматом аркуша не більш як 22 х 36 см у розгорнутому вигляді)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5040AA" w:rsidRDefault="00997837" w:rsidP="005040AA">
            <w:pPr>
              <w:jc w:val="center"/>
              <w:rPr>
                <w:highlight w:val="yellow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8443 13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iншi машини для офсетного друку: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аркушні: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8443 13 10 00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що використовувалися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новi з форматом аркуша: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8443 13 31 00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не бiльш як 52 х 74 см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8443 13 35 00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понад 52 х 74 см, але не бiльш як 74 х 107 см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8443 13 39 00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понад 74 х 107 см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8443 13 90 00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iншi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8443 14 00 00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високого друку, рулонні, крiм машин для флексографічного друку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8443 15 00 00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високого друку, нерулонні, крім машин для флексографічного друку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8443 16 00 00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флексографiчного друку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8443 17 00 00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глибокого друку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8443 19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iншi: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8443 19 20 00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для друкування на текстильних матерiалах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lastRenderedPageBreak/>
              <w:t>8443 19 40 00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для використання у виробництві напівпровідників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8443 19 70 00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інші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Обладнання для сортування, просiювання, сепарацiї, промивання, подрiбнення, розмелювання, змiшування або перемiшування ґрунту, камiння, руд чи iнших мiне</w:t>
            </w:r>
            <w:r>
              <w:rPr>
                <w:rFonts w:ascii="Times New Roman" w:hAnsi="Times New Roman"/>
                <w:sz w:val="24"/>
              </w:rPr>
              <w:softHyphen/>
              <w:t>ральних копалин у твердому (включаючи порошкоподіб</w:t>
            </w:r>
            <w:r>
              <w:rPr>
                <w:rFonts w:ascii="Times New Roman" w:hAnsi="Times New Roman"/>
                <w:sz w:val="24"/>
              </w:rPr>
              <w:softHyphen/>
              <w:t>ний та пастоподібний) стані; обладнання для агломерацiї, формування або вiдливання твердого мiнерального пали</w:t>
            </w:r>
            <w:r>
              <w:rPr>
                <w:rFonts w:ascii="Times New Roman" w:hAnsi="Times New Roman"/>
                <w:sz w:val="24"/>
              </w:rPr>
              <w:softHyphen/>
              <w:t>ва, керамiчних паст, незатвер</w:t>
            </w:r>
            <w:r>
              <w:rPr>
                <w:rFonts w:ascii="Times New Roman" w:hAnsi="Times New Roman"/>
                <w:sz w:val="24"/>
              </w:rPr>
              <w:softHyphen/>
              <w:t>дiлого цементу, гiпсових матеріалів або iнших мiне</w:t>
            </w:r>
            <w:r>
              <w:rPr>
                <w:rFonts w:ascii="Times New Roman" w:hAnsi="Times New Roman"/>
                <w:sz w:val="24"/>
              </w:rPr>
              <w:softHyphen/>
              <w:t>ральних речовин у виглядi порошку або пасти; машини формувальнi для виробництва пiщаних ливарних форм: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703521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8474 10 00 00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сортування, просiювання, сепарацiї або промивання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703521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8474 20 00 00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подрiбнення або розмелювання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703521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Машини для складання електричних або електронних ламп, трубок або електронно-променевих трубок чи газо</w:t>
            </w:r>
            <w:r>
              <w:rPr>
                <w:rFonts w:ascii="Times New Roman" w:hAnsi="Times New Roman"/>
                <w:sz w:val="24"/>
              </w:rPr>
              <w:softHyphen/>
              <w:t>розрядних ламп у скляних колбах; машини для вироб</w:t>
            </w:r>
            <w:r>
              <w:rPr>
                <w:rFonts w:ascii="Times New Roman" w:hAnsi="Times New Roman"/>
                <w:sz w:val="24"/>
              </w:rPr>
              <w:softHyphen/>
              <w:t>ництва або гарячої обробки скла або скляних виробiв: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703521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8475 10 00 00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складання електричних та електронних ламп, трубок або електронно-променевих трубок чи газорозрядних ламп у скляних колбах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703521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виробництва або гарячої обробки скла чи скляних виробiв: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703521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lastRenderedPageBreak/>
              <w:t>8475 21 00 00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виробництва оптичного волокна та його заготовок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703521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8475 29 00 00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iншi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703521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8475 90 00 00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частини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703521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8477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Обладнання для обробки гуми чи пластмаси або для виробництва виробiв з цих матерiалiв, в іншому місці не зазначене: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703521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8477 10 00 00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iнжекцiйно-ливарні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703521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8477 20 00 00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екструдери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703521">
            <w:pPr>
              <w:jc w:val="center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8477 30 00 00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видувного лиття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8477 40 00 00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вакуумного лиття та інші термоформувальні машини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iншi машини для лиття або формування будь-яким іншим способом: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8477 51 00 00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для лиття або вiдновлення протектора пневматичних шин або для лиття чи iншого виду формування камер пневматичних шин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8479 40 00 00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машини для виробництва канатiв, тросів або кабелiв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>
            <w:pPr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8486 30 10 00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апаратура для хімічного осадження з парової фази на підкладках рідкокристалічних пристроїв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703521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225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8486 30 30 00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- апаратура для сухого травлення на підкладках рідкокристалічних пристроїв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Default="00997837" w:rsidP="005040AA">
            <w:pPr>
              <w:spacing w:before="150" w:after="150"/>
              <w:ind w:left="119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97837" w:rsidRPr="006D179A" w:rsidRDefault="00997837" w:rsidP="00703521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997837" w:rsidRPr="006D179A" w:rsidRDefault="00997837" w:rsidP="005040AA">
            <w:pPr>
              <w:spacing w:before="100" w:after="100"/>
              <w:ind w:left="119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8488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997837" w:rsidRPr="006D179A" w:rsidRDefault="00997837" w:rsidP="005040AA">
            <w:pPr>
              <w:ind w:left="119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Обладнання, устаткування та апаратура, які використовуються для малого й середнього виробництва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97837" w:rsidRDefault="00997837">
            <w:pPr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 xml:space="preserve">8488 10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</w:rPr>
              <w:t xml:space="preserve"> - </w:t>
            </w:r>
            <w:r>
              <w:rPr>
                <w:rFonts w:ascii="Times New Roman" w:hAnsi="Times New Roman"/>
                <w:sz w:val="24"/>
              </w:rPr>
              <w:t xml:space="preserve">обладнання для виробництва засобів гігієни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lastRenderedPageBreak/>
              <w:t>8488 10 10 00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</w:rPr>
              <w:t xml:space="preserve"> - </w:t>
            </w:r>
            <w:r>
              <w:rPr>
                <w:rFonts w:ascii="Times New Roman" w:hAnsi="Times New Roman"/>
                <w:sz w:val="24"/>
              </w:rPr>
              <w:t>обладнання для виробництва  обладнання для виробництва підгузків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8488 10 20 00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пелюшок для тварин;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8488 10 30 00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туалетного паперу;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8488 10 40 00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паперових серветок;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8488 10 50 00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одноразових простирадл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8488 10 60 00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жіночих прокладок, тампонів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8488 10 70 00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з виробництва зубних щіток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8488 10 80 00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та складання серветок з нетканого матеріалу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8488 10 90 00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 обладнання для виробництва мила, побутової хімії, косметики і парфумерії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 xml:space="preserve">8488 20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</w:rPr>
              <w:t xml:space="preserve"> - </w:t>
            </w:r>
            <w:r>
              <w:rPr>
                <w:rFonts w:ascii="Times New Roman" w:hAnsi="Times New Roman"/>
                <w:sz w:val="24"/>
              </w:rPr>
              <w:t>обладнання для виробництва будівельних матеріалів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8488 20 10 00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  <w:sz w:val="24"/>
              </w:rPr>
              <w:t>обладнання для виробництва будівельних і оздоблювальних матеріалів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8488 20 20 00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цементні заводи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8488 20 30 00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цегельні заводи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8488 20 40 00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обладнання для виробництва металочерепиці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8488 20 60 00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обладнання для виробництва сендвіч-панелей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8488 20 70 00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обладнання для виробництва будівельних блоків з пінобетону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8488 20 80 00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обладнання  з виробництва шпалер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8488 20 90 00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з виробництва пластикових труб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jc w:val="center"/>
              <w:rPr>
                <w:rFonts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8488 30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</w:rPr>
              <w:t xml:space="preserve"> - </w:t>
            </w:r>
            <w:r>
              <w:rPr>
                <w:rFonts w:ascii="Times New Roman" w:hAnsi="Times New Roman"/>
                <w:sz w:val="24"/>
              </w:rPr>
              <w:t>обладнання для виробництва комплектуючих для будівництва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8488 30 10 00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з виробництва пластикових вікон, дверей;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8488 30 20 00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  <w:sz w:val="24"/>
              </w:rPr>
              <w:t>обладнання</w:t>
            </w:r>
            <w:r>
              <w:rPr>
                <w:rFonts w:ascii="Times New Roman" w:hAnsi="Times New Roman"/>
              </w:rPr>
              <w:t xml:space="preserve"> з виробництва алюмінієвих вікон, дверей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8488 30 30 00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обладнання</w:t>
            </w:r>
            <w:r>
              <w:rPr>
                <w:rFonts w:ascii="Times New Roman" w:hAnsi="Times New Roman"/>
              </w:rPr>
              <w:t xml:space="preserve"> для виготовлення пластикових профілів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8488 30 40 00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обладнання для випуску москітної сітки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 xml:space="preserve">- обладнання для продуктів харчування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 xml:space="preserve">8488 40 10 00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консервні заводи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8488 40 20 00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обладнання, для виробництва й упакування продуктів харчування і напоїв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8488 40 30 00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з виробництва жувальної гумки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8488 40 40 00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кукурудзяних пластівців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8488 40 50 00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з виробництва локшини швидкого приготування в різній упаковці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8488 40 60 00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макаронних виробів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8488 40 70 00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 обладнання з виробництва томат-пасти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8488 40 80 00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з виробництва крохмалю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8488 40 90 00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ковбасних виробів, обладнання для м'ясокомбінатів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 xml:space="preserve">Обладнання  для виробництва товарів широко споживання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8488 50 10 00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 обладнання для виробництва одноразових запальничок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8488 50 20 00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обладнання з виробництва батарейок, акумуляторів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lastRenderedPageBreak/>
              <w:t>8488 50 30 00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з виробництва батарейок, акумуляторів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8488 50 40 00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виготовлення вішалок для одягу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8488 50 50 00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-обладнання для виробництва алюмінієвої фольги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 xml:space="preserve">Обладнання  для переробки відходів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8488 60 10 00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переробки, утилізації відходів, сміття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8488 60 20 00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для переробки сміття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8488 60 30 00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 xml:space="preserve"> - обладнання для переробки автомобільних акумуляторів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8488 60 40 00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 обладнання для переробки пластикових пляшок;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 xml:space="preserve">Обладнання для виробництва  альтернативних видів енергії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8488 70 10 00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 сонячних батареї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8488 70 20 00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 xml:space="preserve">- обладнання для виробництва  гідроелектростанцій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8488 70 30 00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 xml:space="preserve">- обладнання для виробництва  вітроелектростанцій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8488 70 40 00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 обладнання для виробництва  паливних брикетів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 xml:space="preserve">Обладнання для легкої промисловості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8488 80 10 00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текстильне  обладнання, обладнання для текстильної промисловості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8488 80 20 00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швейної фурнітури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8488 80 30 00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рукавичок, панчішні (шкарпеткові) в'язальні автомати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8488 80 40 00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 xml:space="preserve"> – обладнання для виробництва штучної шкіри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lastRenderedPageBreak/>
              <w:t>8488 80 50 00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 обладнання для виробництва штучної шкіри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8488 80 60 00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з випуску застібок "блискавка"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8488 80 70 00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 обладнання для виробництва ґудзиків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8488 80 80 00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обладнання для взуттєвих фабрик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8488 80 90 00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беретів;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виробництва канцелярських товарів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8488 90 10 00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 обладнання виробництва кулькових ручок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8488 90 20 00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- обладнання для  виробництва, пакування офісного паперу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8488 90 30 00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 обладнання для виробництва папок-файлів (кишень) для документів;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  <w:tr w:rsidR="00997837" w:rsidRPr="006D179A" w:rsidTr="00F96774">
        <w:trPr>
          <w:gridAfter w:val="1"/>
          <w:wAfter w:w="104" w:type="dxa"/>
          <w:trHeight w:val="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before="150" w:after="150"/>
              <w:ind w:left="119"/>
            </w:pPr>
            <w:r>
              <w:rPr>
                <w:rFonts w:ascii="Times New Roman" w:hAnsi="Times New Roman"/>
                <w:sz w:val="24"/>
              </w:rPr>
              <w:t>8488 90 40 00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 w:rsidP="005040AA">
            <w:pPr>
              <w:spacing w:after="160" w:line="259" w:lineRule="auto"/>
              <w:ind w:left="119"/>
            </w:pPr>
            <w:r>
              <w:rPr>
                <w:rFonts w:ascii="Times New Roman" w:hAnsi="Times New Roman"/>
                <w:sz w:val="24"/>
              </w:rPr>
              <w:t>– обладнання з виробництва конвертів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Pr="006D179A" w:rsidRDefault="00997837">
            <w:pPr>
              <w:spacing w:before="150" w:after="150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7837" w:rsidRDefault="00997837">
            <w:pPr>
              <w:spacing w:before="150" w:after="150"/>
              <w:rPr>
                <w:rFonts w:cs="Calibri"/>
              </w:rPr>
            </w:pPr>
          </w:p>
        </w:tc>
      </w:tr>
    </w:tbl>
    <w:p w:rsidR="00997837" w:rsidRDefault="00997837">
      <w:pPr>
        <w:ind w:firstLine="851"/>
        <w:jc w:val="both"/>
        <w:rPr>
          <w:rFonts w:ascii="Times New Roman" w:hAnsi="Times New Roman"/>
          <w:sz w:val="28"/>
          <w:shd w:val="clear" w:color="auto" w:fill="FFFFFF"/>
        </w:rPr>
      </w:pPr>
    </w:p>
    <w:p w:rsidR="00997837" w:rsidRDefault="00997837">
      <w:pPr>
        <w:ind w:firstLine="851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ІІІ. Кабінету Міністрів України у шестимісячний строк з дня опублікування цього Закону:</w:t>
      </w:r>
    </w:p>
    <w:p w:rsidR="00997837" w:rsidRDefault="00997837">
      <w:pPr>
        <w:ind w:firstLine="851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1) привести свої нормативно-правові акти відповідно до цього Закону; </w:t>
      </w:r>
    </w:p>
    <w:p w:rsidR="00997837" w:rsidRDefault="00997837">
      <w:pPr>
        <w:ind w:firstLine="851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2) затвердити положення про Реєстр підприємств малих виробничих бізнес-парків; </w:t>
      </w:r>
    </w:p>
    <w:p w:rsidR="00997837" w:rsidRDefault="00997837">
      <w:pPr>
        <w:ind w:firstLine="851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3)  центральному органу виконавчої влади, що забезпечує формування та реалізує державну податкову й митну політику, створити Реєстр підприємств малих</w:t>
      </w:r>
      <w:bookmarkStart w:id="0" w:name="_GoBack"/>
      <w:bookmarkEnd w:id="0"/>
      <w:r>
        <w:rPr>
          <w:rFonts w:ascii="Times New Roman" w:hAnsi="Times New Roman"/>
          <w:sz w:val="28"/>
          <w:shd w:val="clear" w:color="auto" w:fill="FFFFFF"/>
        </w:rPr>
        <w:t xml:space="preserve"> виробничих бізнес-парків.</w:t>
      </w:r>
    </w:p>
    <w:p w:rsidR="00997837" w:rsidRDefault="00997837">
      <w:pPr>
        <w:ind w:firstLine="851"/>
        <w:jc w:val="both"/>
        <w:rPr>
          <w:rFonts w:ascii="Times New Roman" w:hAnsi="Times New Roman"/>
          <w:sz w:val="28"/>
          <w:shd w:val="clear" w:color="auto" w:fill="FFFFFF"/>
        </w:rPr>
      </w:pPr>
    </w:p>
    <w:sectPr w:rsidR="00997837" w:rsidSect="00032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25"/>
    <w:rsid w:val="000326D7"/>
    <w:rsid w:val="001E2191"/>
    <w:rsid w:val="005040AA"/>
    <w:rsid w:val="00640525"/>
    <w:rsid w:val="006D179A"/>
    <w:rsid w:val="00703521"/>
    <w:rsid w:val="00997837"/>
    <w:rsid w:val="00E11F34"/>
    <w:rsid w:val="00F9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94FD74-A28A-4314-BECD-5B70C9E9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&#1086;&#1079;&#1076;&#1110;&#1083;&#1110;%20X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6666</Words>
  <Characters>37998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2017-01-06T14:38:00Z</dcterms:created>
  <dcterms:modified xsi:type="dcterms:W3CDTF">2017-01-06T14:38:00Z</dcterms:modified>
</cp:coreProperties>
</file>